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1F" w:rsidRPr="00892FC1" w:rsidRDefault="003A541F" w:rsidP="003A541F">
      <w:pPr>
        <w:jc w:val="center"/>
        <w:rPr>
          <w:sz w:val="28"/>
        </w:rPr>
      </w:pPr>
      <w:r w:rsidRPr="00892FC1">
        <w:rPr>
          <w:sz w:val="24"/>
          <w:szCs w:val="24"/>
        </w:rPr>
        <w:t xml:space="preserve">    </w:t>
      </w:r>
      <w:r w:rsidRPr="00892FC1">
        <w:rPr>
          <w:noProof/>
          <w:sz w:val="28"/>
        </w:rPr>
        <w:drawing>
          <wp:inline distT="0" distB="0" distL="0" distR="0">
            <wp:extent cx="819150" cy="102870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1F" w:rsidRPr="00892FC1" w:rsidRDefault="003A541F" w:rsidP="003A54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A541F" w:rsidRPr="00892FC1" w:rsidRDefault="003A541F" w:rsidP="003A54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2FC1">
        <w:rPr>
          <w:b/>
          <w:bCs/>
          <w:sz w:val="24"/>
          <w:szCs w:val="24"/>
          <w:lang w:eastAsia="en-US"/>
        </w:rPr>
        <w:t>АДМИНИСТРАЦИЯ</w:t>
      </w:r>
    </w:p>
    <w:p w:rsidR="003A541F" w:rsidRPr="00892FC1" w:rsidRDefault="003A541F" w:rsidP="003A54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2FC1">
        <w:rPr>
          <w:b/>
          <w:bCs/>
          <w:sz w:val="24"/>
          <w:szCs w:val="24"/>
          <w:lang w:eastAsia="en-US"/>
        </w:rPr>
        <w:t>РЕМОНТНЕНСКОГО СЕЛЬСКОГО ПОСЕЛЕНИЯ</w:t>
      </w:r>
    </w:p>
    <w:p w:rsidR="003A541F" w:rsidRPr="00892FC1" w:rsidRDefault="003A541F" w:rsidP="003A54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2FC1">
        <w:rPr>
          <w:b/>
          <w:bCs/>
          <w:sz w:val="24"/>
          <w:szCs w:val="24"/>
          <w:lang w:eastAsia="en-US"/>
        </w:rPr>
        <w:t>РЕМОНТНЕНСКОГО РАЙОНА     РОСТОВСКОЙ ОБЛАСТИ</w:t>
      </w:r>
    </w:p>
    <w:p w:rsidR="003A541F" w:rsidRPr="00892FC1" w:rsidRDefault="003A541F" w:rsidP="003A54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A541F" w:rsidRPr="00892FC1" w:rsidRDefault="003A541F" w:rsidP="003A541F">
      <w:pPr>
        <w:jc w:val="center"/>
        <w:rPr>
          <w:b/>
          <w:sz w:val="24"/>
          <w:szCs w:val="24"/>
        </w:rPr>
      </w:pPr>
      <w:r w:rsidRPr="00892FC1">
        <w:rPr>
          <w:b/>
          <w:sz w:val="24"/>
          <w:szCs w:val="24"/>
        </w:rPr>
        <w:t>ПОСТАНОВЛЕНИЕ</w:t>
      </w:r>
    </w:p>
    <w:p w:rsidR="003A541F" w:rsidRPr="00892FC1" w:rsidRDefault="003A541F" w:rsidP="003A541F">
      <w:pPr>
        <w:rPr>
          <w:sz w:val="24"/>
          <w:szCs w:val="24"/>
        </w:rPr>
      </w:pPr>
    </w:p>
    <w:p w:rsidR="003A541F" w:rsidRPr="00892FC1" w:rsidRDefault="00E138D7" w:rsidP="003A541F">
      <w:pPr>
        <w:jc w:val="center"/>
        <w:rPr>
          <w:b/>
          <w:spacing w:val="30"/>
          <w:sz w:val="24"/>
          <w:szCs w:val="24"/>
        </w:rPr>
      </w:pPr>
      <w:r>
        <w:rPr>
          <w:b/>
          <w:sz w:val="24"/>
          <w:szCs w:val="24"/>
        </w:rPr>
        <w:t>11</w:t>
      </w:r>
      <w:r w:rsidR="003A541F" w:rsidRPr="00892FC1">
        <w:rPr>
          <w:b/>
          <w:sz w:val="24"/>
          <w:szCs w:val="24"/>
        </w:rPr>
        <w:t>.1</w:t>
      </w:r>
      <w:r w:rsidR="003A541F">
        <w:rPr>
          <w:b/>
          <w:sz w:val="24"/>
          <w:szCs w:val="24"/>
        </w:rPr>
        <w:t>1</w:t>
      </w:r>
      <w:r w:rsidR="004329A6">
        <w:rPr>
          <w:b/>
          <w:sz w:val="24"/>
          <w:szCs w:val="24"/>
        </w:rPr>
        <w:t>.2019</w:t>
      </w:r>
      <w:r w:rsidR="003A541F" w:rsidRPr="00892FC1">
        <w:rPr>
          <w:b/>
          <w:sz w:val="24"/>
          <w:szCs w:val="24"/>
        </w:rPr>
        <w:t xml:space="preserve">                                                   </w:t>
      </w:r>
      <w:proofErr w:type="gramStart"/>
      <w:r w:rsidR="003A541F" w:rsidRPr="00892FC1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157</w:t>
      </w:r>
      <w:proofErr w:type="gramEnd"/>
      <w:r w:rsidR="003A541F" w:rsidRPr="00892FC1">
        <w:rPr>
          <w:b/>
          <w:sz w:val="24"/>
          <w:szCs w:val="24"/>
        </w:rPr>
        <w:t xml:space="preserve">                                             с. Ремонтное</w:t>
      </w:r>
    </w:p>
    <w:p w:rsidR="003A541F" w:rsidRPr="00892FC1" w:rsidRDefault="003A541F" w:rsidP="003A541F">
      <w:pPr>
        <w:jc w:val="center"/>
        <w:rPr>
          <w:b/>
          <w:sz w:val="24"/>
          <w:szCs w:val="24"/>
        </w:rPr>
      </w:pPr>
    </w:p>
    <w:p w:rsidR="0030553F" w:rsidRPr="00707EA6" w:rsidRDefault="0030553F" w:rsidP="00DF4D5F">
      <w:pPr>
        <w:spacing w:line="235" w:lineRule="auto"/>
        <w:rPr>
          <w:sz w:val="28"/>
          <w:szCs w:val="28"/>
        </w:rPr>
      </w:pPr>
    </w:p>
    <w:p w:rsidR="00DF4D5F" w:rsidRPr="00207953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07953">
        <w:rPr>
          <w:b/>
          <w:bCs/>
          <w:color w:val="000000"/>
          <w:sz w:val="24"/>
          <w:szCs w:val="24"/>
        </w:rPr>
        <w:t xml:space="preserve">Об основных направлениях бюджетной </w:t>
      </w:r>
    </w:p>
    <w:p w:rsidR="00DF4D5F" w:rsidRPr="00207953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07953">
        <w:rPr>
          <w:b/>
          <w:bCs/>
          <w:color w:val="000000"/>
          <w:sz w:val="24"/>
          <w:szCs w:val="24"/>
        </w:rPr>
        <w:t xml:space="preserve">и налоговой политики Ремонтненского </w:t>
      </w:r>
      <w:r w:rsidR="003A541F">
        <w:rPr>
          <w:b/>
          <w:bCs/>
          <w:color w:val="000000"/>
          <w:sz w:val="24"/>
          <w:szCs w:val="24"/>
        </w:rPr>
        <w:t>сельского поселения</w:t>
      </w:r>
    </w:p>
    <w:p w:rsidR="00DF4D5F" w:rsidRPr="00207953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07953">
        <w:rPr>
          <w:b/>
          <w:bCs/>
          <w:color w:val="000000"/>
          <w:sz w:val="24"/>
          <w:szCs w:val="24"/>
        </w:rPr>
        <w:t>на 20</w:t>
      </w:r>
      <w:r w:rsidR="004329A6">
        <w:rPr>
          <w:b/>
          <w:bCs/>
          <w:color w:val="000000"/>
          <w:sz w:val="24"/>
          <w:szCs w:val="24"/>
        </w:rPr>
        <w:t>20</w:t>
      </w:r>
      <w:r w:rsidRPr="00207953">
        <w:rPr>
          <w:b/>
          <w:bCs/>
          <w:color w:val="000000"/>
          <w:sz w:val="24"/>
          <w:szCs w:val="24"/>
        </w:rPr>
        <w:t xml:space="preserve"> – 202</w:t>
      </w:r>
      <w:r w:rsidR="004329A6">
        <w:rPr>
          <w:b/>
          <w:bCs/>
          <w:color w:val="000000"/>
          <w:sz w:val="24"/>
          <w:szCs w:val="24"/>
        </w:rPr>
        <w:t>2</w:t>
      </w:r>
      <w:r w:rsidRPr="00207953">
        <w:rPr>
          <w:b/>
          <w:bCs/>
          <w:color w:val="000000"/>
          <w:sz w:val="24"/>
          <w:szCs w:val="24"/>
        </w:rPr>
        <w:t xml:space="preserve"> годы</w:t>
      </w:r>
    </w:p>
    <w:p w:rsidR="00DF4D5F" w:rsidRPr="00207953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DF4D5F" w:rsidRPr="004F4277" w:rsidRDefault="00DF4D5F" w:rsidP="00DF4D5F">
      <w:pPr>
        <w:widowControl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207953">
        <w:rPr>
          <w:spacing w:val="-6"/>
          <w:sz w:val="24"/>
          <w:szCs w:val="24"/>
        </w:rPr>
        <w:t>В соответствии со статьей 184</w:t>
      </w:r>
      <w:r w:rsidRPr="00207953">
        <w:rPr>
          <w:spacing w:val="-6"/>
          <w:sz w:val="24"/>
          <w:szCs w:val="24"/>
          <w:vertAlign w:val="superscript"/>
        </w:rPr>
        <w:t>2</w:t>
      </w:r>
      <w:r w:rsidRPr="00207953">
        <w:rPr>
          <w:spacing w:val="-6"/>
          <w:sz w:val="24"/>
          <w:szCs w:val="24"/>
        </w:rPr>
        <w:t xml:space="preserve"> Бюджетного кодекса Российской Федерации</w:t>
      </w:r>
      <w:r w:rsidRPr="00207953">
        <w:rPr>
          <w:sz w:val="24"/>
          <w:szCs w:val="24"/>
        </w:rPr>
        <w:t xml:space="preserve"> и решени</w:t>
      </w:r>
      <w:r w:rsidR="003A541F">
        <w:rPr>
          <w:sz w:val="24"/>
          <w:szCs w:val="24"/>
        </w:rPr>
        <w:t>ем</w:t>
      </w:r>
      <w:r w:rsidRPr="00207953">
        <w:rPr>
          <w:sz w:val="24"/>
          <w:szCs w:val="24"/>
        </w:rPr>
        <w:t xml:space="preserve"> Собрания депутатов Ремонтненского </w:t>
      </w:r>
      <w:r w:rsidR="003A541F">
        <w:rPr>
          <w:sz w:val="24"/>
          <w:szCs w:val="24"/>
        </w:rPr>
        <w:t>сельского поселения</w:t>
      </w:r>
      <w:r w:rsidRPr="00207953">
        <w:rPr>
          <w:sz w:val="24"/>
          <w:szCs w:val="24"/>
        </w:rPr>
        <w:t xml:space="preserve"> от </w:t>
      </w:r>
      <w:r w:rsidR="003A541F">
        <w:rPr>
          <w:sz w:val="24"/>
          <w:szCs w:val="24"/>
        </w:rPr>
        <w:t>31.10.2011 №72</w:t>
      </w:r>
      <w:r w:rsidRPr="00207953">
        <w:rPr>
          <w:sz w:val="24"/>
          <w:szCs w:val="24"/>
        </w:rPr>
        <w:t xml:space="preserve"> «Положения о бюджетном процессе в Ремонтненском </w:t>
      </w:r>
      <w:r w:rsidR="003A541F">
        <w:rPr>
          <w:sz w:val="24"/>
          <w:szCs w:val="24"/>
        </w:rPr>
        <w:t>сельском поселении</w:t>
      </w:r>
      <w:r w:rsidRPr="00207953">
        <w:rPr>
          <w:sz w:val="24"/>
          <w:szCs w:val="24"/>
        </w:rPr>
        <w:t xml:space="preserve">», </w:t>
      </w:r>
      <w:r w:rsidRPr="004F4277">
        <w:rPr>
          <w:sz w:val="24"/>
          <w:szCs w:val="24"/>
        </w:rPr>
        <w:t xml:space="preserve">а также постановлением Администрации </w:t>
      </w:r>
      <w:r w:rsidR="004329A6">
        <w:rPr>
          <w:sz w:val="24"/>
          <w:szCs w:val="24"/>
        </w:rPr>
        <w:t xml:space="preserve">Ремонтненского сельского поселения </w:t>
      </w:r>
      <w:r w:rsidRPr="004F4277">
        <w:rPr>
          <w:sz w:val="24"/>
          <w:szCs w:val="24"/>
        </w:rPr>
        <w:t xml:space="preserve">Ремонтненского района от </w:t>
      </w:r>
      <w:r w:rsidR="004329A6">
        <w:rPr>
          <w:sz w:val="24"/>
          <w:szCs w:val="24"/>
        </w:rPr>
        <w:t>27.06</w:t>
      </w:r>
      <w:r w:rsidR="004F4277" w:rsidRPr="004F4277">
        <w:rPr>
          <w:sz w:val="24"/>
          <w:szCs w:val="24"/>
        </w:rPr>
        <w:t>.201</w:t>
      </w:r>
      <w:r w:rsidR="004329A6">
        <w:rPr>
          <w:sz w:val="24"/>
          <w:szCs w:val="24"/>
        </w:rPr>
        <w:t>9 №111</w:t>
      </w:r>
      <w:r w:rsidRPr="004F4277">
        <w:rPr>
          <w:sz w:val="24"/>
          <w:szCs w:val="24"/>
        </w:rPr>
        <w:t xml:space="preserve"> «Об утверждении Порядка и сроков составления проекта бюджета Ремонтненского </w:t>
      </w:r>
      <w:r w:rsidR="004F4277" w:rsidRPr="004F4277">
        <w:rPr>
          <w:sz w:val="24"/>
          <w:szCs w:val="24"/>
        </w:rPr>
        <w:t>сельского поселения</w:t>
      </w:r>
      <w:r w:rsidRPr="004F4277">
        <w:rPr>
          <w:sz w:val="24"/>
          <w:szCs w:val="24"/>
        </w:rPr>
        <w:t xml:space="preserve"> на 20</w:t>
      </w:r>
      <w:r w:rsidR="004329A6">
        <w:rPr>
          <w:sz w:val="24"/>
          <w:szCs w:val="24"/>
        </w:rPr>
        <w:t>20</w:t>
      </w:r>
      <w:r w:rsidRPr="004F4277">
        <w:rPr>
          <w:sz w:val="24"/>
          <w:szCs w:val="24"/>
        </w:rPr>
        <w:t xml:space="preserve"> год и на плановый период 202</w:t>
      </w:r>
      <w:r w:rsidR="004329A6">
        <w:rPr>
          <w:sz w:val="24"/>
          <w:szCs w:val="24"/>
        </w:rPr>
        <w:t>1 и 2022</w:t>
      </w:r>
      <w:r w:rsidRPr="004F4277">
        <w:rPr>
          <w:sz w:val="24"/>
          <w:szCs w:val="24"/>
        </w:rPr>
        <w:t xml:space="preserve"> годов»,</w:t>
      </w:r>
    </w:p>
    <w:p w:rsidR="00DF4D5F" w:rsidRPr="00207953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  <w:r w:rsidRPr="00207953">
        <w:rPr>
          <w:b/>
          <w:color w:val="000000"/>
          <w:spacing w:val="60"/>
          <w:sz w:val="24"/>
          <w:szCs w:val="24"/>
        </w:rPr>
        <w:t xml:space="preserve">                </w:t>
      </w:r>
    </w:p>
    <w:p w:rsidR="00DF4D5F" w:rsidRPr="00207953" w:rsidRDefault="00DF4D5F" w:rsidP="00DF4D5F">
      <w:pPr>
        <w:widowControl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207953">
        <w:rPr>
          <w:b/>
          <w:color w:val="000000"/>
          <w:sz w:val="24"/>
          <w:szCs w:val="24"/>
        </w:rPr>
        <w:t>ПОСТАНОВЛЯЮ:</w:t>
      </w:r>
    </w:p>
    <w:p w:rsidR="00DF4D5F" w:rsidRPr="00207953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3A541F" w:rsidRDefault="00DF4D5F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207953">
        <w:rPr>
          <w:color w:val="000000"/>
          <w:sz w:val="24"/>
          <w:szCs w:val="24"/>
        </w:rPr>
        <w:t xml:space="preserve">1. Утвердить основные направления бюджетной и налоговой политики Ремонтненского </w:t>
      </w:r>
      <w:r w:rsidR="003A541F">
        <w:rPr>
          <w:sz w:val="24"/>
          <w:szCs w:val="24"/>
        </w:rPr>
        <w:t>сельского поселения</w:t>
      </w:r>
      <w:r w:rsidRPr="00207953">
        <w:rPr>
          <w:color w:val="000000"/>
          <w:sz w:val="24"/>
          <w:szCs w:val="24"/>
        </w:rPr>
        <w:t xml:space="preserve"> на 20</w:t>
      </w:r>
      <w:r w:rsidR="004329A6">
        <w:rPr>
          <w:color w:val="000000"/>
          <w:sz w:val="24"/>
          <w:szCs w:val="24"/>
        </w:rPr>
        <w:t>19</w:t>
      </w:r>
      <w:r w:rsidRPr="00207953">
        <w:rPr>
          <w:color w:val="000000"/>
          <w:sz w:val="24"/>
          <w:szCs w:val="24"/>
        </w:rPr>
        <w:t xml:space="preserve"> – 202</w:t>
      </w:r>
      <w:r w:rsidR="00227E4D">
        <w:rPr>
          <w:color w:val="000000"/>
          <w:sz w:val="24"/>
          <w:szCs w:val="24"/>
        </w:rPr>
        <w:t>1</w:t>
      </w:r>
      <w:r w:rsidRPr="00207953">
        <w:rPr>
          <w:color w:val="000000"/>
          <w:sz w:val="24"/>
          <w:szCs w:val="24"/>
        </w:rPr>
        <w:t xml:space="preserve"> годы согласно приложению.</w:t>
      </w:r>
      <w:r w:rsidRPr="00207953">
        <w:rPr>
          <w:color w:val="000000"/>
          <w:sz w:val="24"/>
          <w:szCs w:val="24"/>
        </w:rPr>
        <w:tab/>
      </w:r>
      <w:r w:rsidRPr="00207953">
        <w:rPr>
          <w:color w:val="000000"/>
          <w:sz w:val="24"/>
          <w:szCs w:val="24"/>
        </w:rPr>
        <w:tab/>
      </w:r>
      <w:r w:rsidRPr="00207953">
        <w:rPr>
          <w:color w:val="000000"/>
          <w:sz w:val="24"/>
          <w:szCs w:val="24"/>
        </w:rPr>
        <w:tab/>
      </w:r>
    </w:p>
    <w:p w:rsidR="003A541F" w:rsidRDefault="00DF4D5F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207953">
        <w:rPr>
          <w:color w:val="000000"/>
          <w:sz w:val="24"/>
          <w:szCs w:val="24"/>
        </w:rPr>
        <w:t>2. </w:t>
      </w:r>
      <w:r w:rsidR="003A541F">
        <w:rPr>
          <w:color w:val="000000"/>
          <w:sz w:val="24"/>
          <w:szCs w:val="24"/>
        </w:rPr>
        <w:t>О</w:t>
      </w:r>
      <w:r w:rsidRPr="00207953">
        <w:rPr>
          <w:color w:val="000000"/>
          <w:sz w:val="24"/>
          <w:szCs w:val="24"/>
        </w:rPr>
        <w:t xml:space="preserve">беспечить разработку проекта бюджета Ремонтненского </w:t>
      </w:r>
      <w:r w:rsidR="003A541F">
        <w:rPr>
          <w:sz w:val="24"/>
          <w:szCs w:val="24"/>
        </w:rPr>
        <w:t>сельского поселения</w:t>
      </w:r>
      <w:r w:rsidRPr="00207953">
        <w:rPr>
          <w:color w:val="000000"/>
          <w:sz w:val="24"/>
          <w:szCs w:val="24"/>
        </w:rPr>
        <w:t xml:space="preserve"> на основе основных направлений бюджетной и налоговой политики Ремонтненского </w:t>
      </w:r>
      <w:r w:rsidR="003A541F">
        <w:rPr>
          <w:sz w:val="24"/>
          <w:szCs w:val="24"/>
        </w:rPr>
        <w:t>сельского поселения</w:t>
      </w:r>
      <w:r w:rsidRPr="00207953">
        <w:rPr>
          <w:color w:val="000000"/>
          <w:sz w:val="24"/>
          <w:szCs w:val="24"/>
        </w:rPr>
        <w:t xml:space="preserve"> на 20</w:t>
      </w:r>
      <w:r w:rsidR="004329A6">
        <w:rPr>
          <w:color w:val="000000"/>
          <w:sz w:val="24"/>
          <w:szCs w:val="24"/>
        </w:rPr>
        <w:t>20</w:t>
      </w:r>
      <w:r w:rsidRPr="00207953">
        <w:rPr>
          <w:color w:val="000000"/>
          <w:sz w:val="24"/>
          <w:szCs w:val="24"/>
        </w:rPr>
        <w:t xml:space="preserve"> – 202</w:t>
      </w:r>
      <w:r w:rsidR="004329A6">
        <w:rPr>
          <w:color w:val="000000"/>
          <w:sz w:val="24"/>
          <w:szCs w:val="24"/>
        </w:rPr>
        <w:t>2</w:t>
      </w:r>
      <w:r w:rsidRPr="00207953">
        <w:rPr>
          <w:color w:val="000000"/>
          <w:sz w:val="24"/>
          <w:szCs w:val="24"/>
        </w:rPr>
        <w:t xml:space="preserve"> годы.</w:t>
      </w:r>
      <w:r w:rsidRPr="00207953">
        <w:rPr>
          <w:color w:val="000000"/>
          <w:sz w:val="24"/>
          <w:szCs w:val="24"/>
        </w:rPr>
        <w:tab/>
      </w:r>
      <w:r w:rsidRPr="00207953">
        <w:rPr>
          <w:color w:val="000000"/>
          <w:sz w:val="24"/>
          <w:szCs w:val="24"/>
        </w:rPr>
        <w:tab/>
      </w:r>
      <w:r w:rsidRPr="00207953">
        <w:rPr>
          <w:color w:val="000000"/>
          <w:sz w:val="24"/>
          <w:szCs w:val="24"/>
        </w:rPr>
        <w:tab/>
      </w:r>
    </w:p>
    <w:p w:rsidR="00C012CA" w:rsidRPr="00207953" w:rsidRDefault="003A541F" w:rsidP="00DF4D5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012CA" w:rsidRPr="00207953">
        <w:rPr>
          <w:color w:val="000000"/>
          <w:sz w:val="24"/>
          <w:szCs w:val="24"/>
        </w:rPr>
        <w:t>. Настоящее постановление вступает в силу со дня его официального опубликования.</w:t>
      </w:r>
    </w:p>
    <w:p w:rsidR="00C012CA" w:rsidRDefault="003A541F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012CA" w:rsidRPr="00207953">
        <w:rPr>
          <w:color w:val="000000"/>
          <w:sz w:val="24"/>
          <w:szCs w:val="24"/>
        </w:rPr>
        <w:t>. Контроль за выполнением наст</w:t>
      </w:r>
      <w:r w:rsidR="0086020F" w:rsidRPr="00207953">
        <w:rPr>
          <w:color w:val="000000"/>
          <w:sz w:val="24"/>
          <w:szCs w:val="24"/>
        </w:rPr>
        <w:t>оящего постановления возложить на</w:t>
      </w:r>
      <w:r w:rsidR="0086020F" w:rsidRPr="00207953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начальника сектора экономики и финансов </w:t>
      </w:r>
      <w:proofErr w:type="spellStart"/>
      <w:r>
        <w:rPr>
          <w:color w:val="000000"/>
          <w:sz w:val="24"/>
          <w:szCs w:val="24"/>
        </w:rPr>
        <w:t>Славгородскую</w:t>
      </w:r>
      <w:proofErr w:type="spellEnd"/>
      <w:r>
        <w:rPr>
          <w:color w:val="000000"/>
          <w:sz w:val="24"/>
          <w:szCs w:val="24"/>
        </w:rPr>
        <w:t xml:space="preserve"> И.В.</w:t>
      </w:r>
    </w:p>
    <w:p w:rsidR="00207953" w:rsidRDefault="00207953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207953" w:rsidRDefault="00207953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EB22C9" w:rsidRPr="00207953" w:rsidRDefault="00EB22C9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EB22C9" w:rsidRPr="00207953" w:rsidRDefault="00EB22C9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207953">
        <w:rPr>
          <w:b/>
          <w:color w:val="000000"/>
          <w:sz w:val="24"/>
          <w:szCs w:val="24"/>
        </w:rPr>
        <w:t>Глава Администрации</w:t>
      </w:r>
    </w:p>
    <w:p w:rsidR="00EB22C9" w:rsidRPr="00707EA6" w:rsidRDefault="00EB22C9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  <w:r w:rsidRPr="00207953">
        <w:rPr>
          <w:b/>
          <w:color w:val="000000"/>
          <w:sz w:val="24"/>
          <w:szCs w:val="24"/>
        </w:rPr>
        <w:t xml:space="preserve">Ремонтненского </w:t>
      </w:r>
      <w:r w:rsidR="003A541F">
        <w:rPr>
          <w:b/>
          <w:color w:val="000000"/>
          <w:sz w:val="24"/>
          <w:szCs w:val="24"/>
        </w:rPr>
        <w:t>сельского поселения</w:t>
      </w:r>
      <w:r w:rsidRPr="00207953">
        <w:rPr>
          <w:b/>
          <w:color w:val="000000"/>
          <w:sz w:val="24"/>
          <w:szCs w:val="24"/>
        </w:rPr>
        <w:t xml:space="preserve">                         </w:t>
      </w:r>
      <w:r w:rsidR="00207953">
        <w:rPr>
          <w:b/>
          <w:color w:val="000000"/>
          <w:sz w:val="24"/>
          <w:szCs w:val="24"/>
        </w:rPr>
        <w:t xml:space="preserve">                         </w:t>
      </w:r>
      <w:r w:rsidRPr="00207953">
        <w:rPr>
          <w:b/>
          <w:color w:val="000000"/>
          <w:sz w:val="24"/>
          <w:szCs w:val="24"/>
        </w:rPr>
        <w:t xml:space="preserve">      </w:t>
      </w:r>
      <w:r w:rsidR="00707EA6" w:rsidRPr="00207953">
        <w:rPr>
          <w:b/>
          <w:color w:val="000000"/>
          <w:sz w:val="24"/>
          <w:szCs w:val="24"/>
        </w:rPr>
        <w:t xml:space="preserve">    </w:t>
      </w:r>
      <w:r w:rsidRPr="00207953">
        <w:rPr>
          <w:b/>
          <w:color w:val="000000"/>
          <w:sz w:val="24"/>
          <w:szCs w:val="24"/>
        </w:rPr>
        <w:t xml:space="preserve"> </w:t>
      </w:r>
      <w:proofErr w:type="spellStart"/>
      <w:r w:rsidR="003A541F">
        <w:rPr>
          <w:b/>
          <w:color w:val="000000"/>
          <w:sz w:val="24"/>
          <w:szCs w:val="24"/>
        </w:rPr>
        <w:t>А.Я.Яковенко</w:t>
      </w:r>
      <w:proofErr w:type="spellEnd"/>
    </w:p>
    <w:p w:rsidR="00707EA6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07953" w:rsidRDefault="00207953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07953" w:rsidRDefault="00207953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07953" w:rsidRDefault="00207953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07953" w:rsidRDefault="00207953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07953" w:rsidRDefault="00207953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C59F0" w:rsidRDefault="002C59F0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C59F0" w:rsidRDefault="002C59F0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C59F0" w:rsidRDefault="002C59F0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C59F0" w:rsidRDefault="002C59F0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EB22C9" w:rsidRPr="002339BD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2339BD">
        <w:rPr>
          <w:i/>
          <w:color w:val="000000"/>
          <w:sz w:val="18"/>
          <w:szCs w:val="18"/>
        </w:rPr>
        <w:t>Постановление вносит</w:t>
      </w:r>
    </w:p>
    <w:p w:rsidR="00EB22C9" w:rsidRPr="002339BD" w:rsidRDefault="003A54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Сектор экономики и финансов</w:t>
      </w:r>
    </w:p>
    <w:p w:rsidR="00C012CA" w:rsidRPr="00707EA6" w:rsidRDefault="00C012CA" w:rsidP="00207953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707EA6">
        <w:rPr>
          <w:color w:val="000000"/>
        </w:rPr>
        <w:lastRenderedPageBreak/>
        <w:t>Приложение</w:t>
      </w:r>
    </w:p>
    <w:p w:rsidR="00C012CA" w:rsidRPr="00707EA6" w:rsidRDefault="00C012CA" w:rsidP="0020795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707EA6">
        <w:rPr>
          <w:color w:val="000000"/>
        </w:rPr>
        <w:t>к постановлению</w:t>
      </w:r>
    </w:p>
    <w:p w:rsidR="00C012CA" w:rsidRPr="00707EA6" w:rsidRDefault="00B17CA7" w:rsidP="0020795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707EA6">
        <w:rPr>
          <w:color w:val="000000"/>
        </w:rPr>
        <w:t>Администрации</w:t>
      </w:r>
    </w:p>
    <w:p w:rsidR="00C012CA" w:rsidRPr="00707EA6" w:rsidRDefault="00C012CA" w:rsidP="0020795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707EA6">
        <w:rPr>
          <w:color w:val="000000"/>
        </w:rPr>
        <w:t>Р</w:t>
      </w:r>
      <w:r w:rsidR="00B17CA7" w:rsidRPr="00707EA6">
        <w:rPr>
          <w:color w:val="000000"/>
        </w:rPr>
        <w:t xml:space="preserve">емонтненского </w:t>
      </w:r>
      <w:r w:rsidR="003A541F">
        <w:rPr>
          <w:color w:val="000000"/>
        </w:rPr>
        <w:t>сельского поселения</w:t>
      </w:r>
    </w:p>
    <w:p w:rsidR="0030553F" w:rsidRDefault="00122FC7" w:rsidP="004329A6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proofErr w:type="gramStart"/>
      <w:r w:rsidRPr="00707EA6">
        <w:rPr>
          <w:color w:val="000000"/>
        </w:rPr>
        <w:t>о</w:t>
      </w:r>
      <w:r w:rsidR="00C012CA" w:rsidRPr="00707EA6">
        <w:rPr>
          <w:color w:val="000000"/>
        </w:rPr>
        <w:t>т</w:t>
      </w:r>
      <w:r w:rsidRPr="00707EA6">
        <w:rPr>
          <w:color w:val="000000"/>
        </w:rPr>
        <w:t xml:space="preserve"> </w:t>
      </w:r>
      <w:r w:rsidR="00207953">
        <w:rPr>
          <w:color w:val="000000"/>
        </w:rPr>
        <w:t xml:space="preserve"> </w:t>
      </w:r>
      <w:r w:rsidR="00E138D7">
        <w:rPr>
          <w:color w:val="000000"/>
        </w:rPr>
        <w:t>11</w:t>
      </w:r>
      <w:r w:rsidR="00207953">
        <w:rPr>
          <w:color w:val="000000"/>
        </w:rPr>
        <w:t>.11.201</w:t>
      </w:r>
      <w:r w:rsidR="004329A6">
        <w:rPr>
          <w:color w:val="000000"/>
        </w:rPr>
        <w:t>9</w:t>
      </w:r>
      <w:proofErr w:type="gramEnd"/>
      <w:r w:rsidR="00C012CA" w:rsidRPr="00707EA6">
        <w:rPr>
          <w:color w:val="000000"/>
        </w:rPr>
        <w:t xml:space="preserve"> №</w:t>
      </w:r>
      <w:r w:rsidR="00207953">
        <w:rPr>
          <w:color w:val="000000"/>
        </w:rPr>
        <w:t xml:space="preserve"> </w:t>
      </w:r>
      <w:r w:rsidR="00E138D7">
        <w:rPr>
          <w:color w:val="000000"/>
        </w:rPr>
        <w:t>157</w:t>
      </w:r>
      <w:bookmarkStart w:id="0" w:name="_GoBack"/>
      <w:bookmarkEnd w:id="0"/>
    </w:p>
    <w:p w:rsidR="0030553F" w:rsidRPr="00D611CF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4329A6" w:rsidRPr="00DF7CE4" w:rsidRDefault="004329A6" w:rsidP="004329A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ОСНОВНЫЕ НАПРАВЛЕНИЯ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бюджетной и налоговой политики</w:t>
      </w:r>
    </w:p>
    <w:p w:rsidR="004329A6" w:rsidRPr="00DF7CE4" w:rsidRDefault="00227E4D" w:rsidP="004329A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Ремонтненского</w:t>
      </w:r>
      <w:r w:rsidR="004329A6">
        <w:rPr>
          <w:color w:val="000000"/>
          <w:sz w:val="24"/>
          <w:szCs w:val="24"/>
        </w:rPr>
        <w:t xml:space="preserve"> сельского поселения</w:t>
      </w:r>
      <w:r w:rsidR="004329A6" w:rsidRPr="00DF7CE4">
        <w:rPr>
          <w:color w:val="000000"/>
          <w:sz w:val="24"/>
          <w:szCs w:val="24"/>
        </w:rPr>
        <w:t> на 2020</w:t>
      </w:r>
      <w:r w:rsidR="004329A6" w:rsidRPr="00DF7CE4">
        <w:rPr>
          <w:color w:val="000000"/>
          <w:sz w:val="24"/>
          <w:szCs w:val="24"/>
          <w:lang w:val="en-US"/>
        </w:rPr>
        <w:t> </w:t>
      </w:r>
      <w:r w:rsidR="004329A6" w:rsidRPr="00DF7CE4">
        <w:rPr>
          <w:color w:val="000000"/>
          <w:sz w:val="24"/>
          <w:szCs w:val="24"/>
        </w:rPr>
        <w:t>–</w:t>
      </w:r>
      <w:r w:rsidR="004329A6" w:rsidRPr="00DF7CE4">
        <w:rPr>
          <w:color w:val="000000"/>
          <w:sz w:val="24"/>
          <w:szCs w:val="24"/>
          <w:lang w:val="en-US"/>
        </w:rPr>
        <w:t> </w:t>
      </w:r>
      <w:r w:rsidR="004329A6" w:rsidRPr="00DF7CE4">
        <w:rPr>
          <w:color w:val="000000"/>
          <w:sz w:val="24"/>
          <w:szCs w:val="24"/>
        </w:rPr>
        <w:t>2022 годы</w:t>
      </w:r>
    </w:p>
    <w:p w:rsidR="004329A6" w:rsidRPr="00DF7CE4" w:rsidRDefault="004329A6" w:rsidP="004329A6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Pr="00DF7CE4">
        <w:rPr>
          <w:sz w:val="24"/>
          <w:szCs w:val="24"/>
        </w:rPr>
        <w:t xml:space="preserve">казов Президента Российской Федерации </w:t>
      </w:r>
      <w:r w:rsidRPr="00DF7CE4">
        <w:rPr>
          <w:spacing w:val="-2"/>
          <w:sz w:val="24"/>
          <w:szCs w:val="24"/>
        </w:rPr>
        <w:t xml:space="preserve">от 07.05.2012 </w:t>
      </w:r>
      <w:hyperlink r:id="rId8" w:history="1">
        <w:r w:rsidRPr="00DF7CE4">
          <w:rPr>
            <w:spacing w:val="-2"/>
            <w:sz w:val="24"/>
            <w:szCs w:val="24"/>
          </w:rPr>
          <w:t>№ 597</w:t>
        </w:r>
      </w:hyperlink>
      <w:r w:rsidRPr="00DF7CE4">
        <w:rPr>
          <w:spacing w:val="-2"/>
          <w:sz w:val="24"/>
          <w:szCs w:val="24"/>
        </w:rPr>
        <w:t xml:space="preserve"> «О мероприятиях по реализации государственной социальной</w:t>
      </w:r>
      <w:r w:rsidRPr="00DF7CE4">
        <w:rPr>
          <w:sz w:val="24"/>
          <w:szCs w:val="24"/>
        </w:rPr>
        <w:t xml:space="preserve"> политики», от 01.06.2012 </w:t>
      </w:r>
      <w:hyperlink r:id="rId9" w:history="1">
        <w:r w:rsidRPr="00DF7CE4">
          <w:rPr>
            <w:sz w:val="24"/>
            <w:szCs w:val="24"/>
          </w:rPr>
          <w:t>№ 761</w:t>
        </w:r>
      </w:hyperlink>
      <w:r w:rsidRPr="00DF7CE4">
        <w:rPr>
          <w:sz w:val="24"/>
          <w:szCs w:val="24"/>
        </w:rPr>
        <w:t xml:space="preserve"> «О Национальной стратегии действий в интересах детей на 2012 – 2017 годы», от 28.12.2012 </w:t>
      </w:r>
      <w:hyperlink r:id="rId10" w:history="1">
        <w:r w:rsidRPr="00DF7CE4">
          <w:rPr>
            <w:sz w:val="24"/>
            <w:szCs w:val="24"/>
          </w:rPr>
          <w:t>№ 1 688</w:t>
        </w:r>
      </w:hyperlink>
      <w:r w:rsidRPr="00DF7CE4">
        <w:rPr>
          <w:sz w:val="24"/>
          <w:szCs w:val="24"/>
        </w:rPr>
        <w:t xml:space="preserve"> «О некоторых мерах по реализации государственной политики в сфере защиты детей-сирот и детей, оставшихся без попечения родителей» и от 07.05.2018 № 204 «О национальных целях и стратегических задачах развития Российской Федерации на период до 2024 года»</w:t>
      </w:r>
      <w:r w:rsidRPr="00DF7CE4">
        <w:rPr>
          <w:color w:val="000000"/>
          <w:sz w:val="24"/>
          <w:szCs w:val="24"/>
        </w:rPr>
        <w:t>, Основных направлений бюджетной, налоговой политики Ростовской области на 2020 год и на плановый период 2021 и 2022 годов.</w:t>
      </w:r>
    </w:p>
    <w:p w:rsidR="004329A6" w:rsidRPr="00DF7CE4" w:rsidRDefault="004329A6" w:rsidP="004329A6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1. Основные итоги реализации</w:t>
      </w:r>
    </w:p>
    <w:p w:rsidR="004329A6" w:rsidRPr="00DF7CE4" w:rsidRDefault="004329A6" w:rsidP="004329A6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бюджетной и налоговой политики</w:t>
      </w:r>
    </w:p>
    <w:p w:rsidR="004329A6" w:rsidRPr="00DF7CE4" w:rsidRDefault="004329A6" w:rsidP="004329A6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Бюджетная политика, проводимая Администрацией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, ориентирована на </w:t>
      </w:r>
      <w:r w:rsidRPr="00DF7CE4">
        <w:rPr>
          <w:sz w:val="24"/>
          <w:szCs w:val="24"/>
        </w:rPr>
        <w:t xml:space="preserve">обеспечение сбалансированности и устойчивости бюджетной системы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4329A6" w:rsidRPr="00DF7CE4" w:rsidRDefault="004329A6" w:rsidP="004329A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Положительная динамика развития отмечается ростом основных показателей по доходам и расходам консолидированного бюджета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 (далее – консолидированный бюджет). </w:t>
      </w:r>
    </w:p>
    <w:p w:rsidR="004329A6" w:rsidRPr="00DF7CE4" w:rsidRDefault="004329A6" w:rsidP="004329A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В 2018 году объем доходов составил </w:t>
      </w:r>
      <w:r w:rsidR="00227E4D">
        <w:rPr>
          <w:color w:val="000000"/>
          <w:sz w:val="24"/>
          <w:szCs w:val="24"/>
        </w:rPr>
        <w:t>22</w:t>
      </w:r>
      <w:r w:rsidR="00763EA6">
        <w:rPr>
          <w:color w:val="000000"/>
          <w:sz w:val="24"/>
          <w:szCs w:val="24"/>
        </w:rPr>
        <w:t>,6</w:t>
      </w:r>
      <w:r w:rsidRPr="00DF7CE4">
        <w:rPr>
          <w:color w:val="000000"/>
          <w:sz w:val="24"/>
          <w:szCs w:val="24"/>
        </w:rPr>
        <w:t xml:space="preserve"> млн. рублей, с ростом к 2017 году на </w:t>
      </w:r>
      <w:r w:rsidR="00D8425B">
        <w:rPr>
          <w:color w:val="000000"/>
          <w:sz w:val="24"/>
          <w:szCs w:val="24"/>
        </w:rPr>
        <w:t>3,2</w:t>
      </w:r>
      <w:r w:rsidRPr="00DF7CE4">
        <w:rPr>
          <w:color w:val="000000"/>
          <w:sz w:val="24"/>
          <w:szCs w:val="24"/>
        </w:rPr>
        <w:t xml:space="preserve"> млн. рублей, или на </w:t>
      </w:r>
      <w:r w:rsidR="00AB154F">
        <w:rPr>
          <w:color w:val="000000"/>
          <w:sz w:val="24"/>
          <w:szCs w:val="24"/>
        </w:rPr>
        <w:t>16,4</w:t>
      </w:r>
      <w:r w:rsidRPr="00DF7CE4">
        <w:rPr>
          <w:color w:val="000000"/>
          <w:sz w:val="24"/>
          <w:szCs w:val="24"/>
        </w:rPr>
        <w:t xml:space="preserve"> процент</w:t>
      </w:r>
      <w:r w:rsidR="00AB154F">
        <w:rPr>
          <w:color w:val="000000"/>
          <w:sz w:val="24"/>
          <w:szCs w:val="24"/>
        </w:rPr>
        <w:t>а</w:t>
      </w:r>
      <w:r w:rsidRPr="00DF7CE4">
        <w:rPr>
          <w:color w:val="000000"/>
          <w:sz w:val="24"/>
          <w:szCs w:val="24"/>
        </w:rPr>
        <w:t xml:space="preserve">. Расходы составили </w:t>
      </w:r>
      <w:r w:rsidR="00763EA6">
        <w:rPr>
          <w:color w:val="000000"/>
          <w:sz w:val="24"/>
          <w:szCs w:val="24"/>
        </w:rPr>
        <w:t>22,0</w:t>
      </w:r>
      <w:r w:rsidRPr="00DF7CE4">
        <w:rPr>
          <w:color w:val="000000"/>
          <w:sz w:val="24"/>
          <w:szCs w:val="24"/>
        </w:rPr>
        <w:t xml:space="preserve"> млн. рублей, с ростом на </w:t>
      </w:r>
      <w:r w:rsidR="00763EA6">
        <w:rPr>
          <w:color w:val="000000"/>
          <w:sz w:val="24"/>
          <w:szCs w:val="24"/>
        </w:rPr>
        <w:t>3,6</w:t>
      </w:r>
      <w:r w:rsidRPr="00DF7CE4">
        <w:rPr>
          <w:color w:val="000000"/>
          <w:sz w:val="24"/>
          <w:szCs w:val="24"/>
        </w:rPr>
        <w:t xml:space="preserve"> млн. рублей, или на </w:t>
      </w:r>
      <w:r w:rsidR="00AB154F">
        <w:rPr>
          <w:color w:val="000000"/>
          <w:sz w:val="24"/>
          <w:szCs w:val="24"/>
        </w:rPr>
        <w:t>19,6</w:t>
      </w:r>
      <w:r w:rsidRPr="00DF7CE4">
        <w:rPr>
          <w:color w:val="000000"/>
          <w:sz w:val="24"/>
          <w:szCs w:val="24"/>
        </w:rPr>
        <w:t xml:space="preserve"> процента. По результатам исполнения </w:t>
      </w:r>
      <w:r>
        <w:rPr>
          <w:color w:val="000000"/>
          <w:sz w:val="24"/>
          <w:szCs w:val="24"/>
        </w:rPr>
        <w:t>местного</w:t>
      </w:r>
      <w:r w:rsidRPr="00DF7CE4">
        <w:rPr>
          <w:color w:val="000000"/>
          <w:sz w:val="24"/>
          <w:szCs w:val="24"/>
        </w:rPr>
        <w:t xml:space="preserve"> бюджета сложилось превышение доходов над расходами в сумме 0,</w:t>
      </w:r>
      <w:r w:rsidR="00AB154F">
        <w:rPr>
          <w:color w:val="000000"/>
          <w:sz w:val="24"/>
          <w:szCs w:val="24"/>
        </w:rPr>
        <w:t>6</w:t>
      </w:r>
      <w:r w:rsidRPr="00DF7CE4">
        <w:rPr>
          <w:color w:val="000000"/>
          <w:sz w:val="24"/>
          <w:szCs w:val="24"/>
        </w:rPr>
        <w:t> млн. рублей.</w:t>
      </w:r>
    </w:p>
    <w:p w:rsidR="004329A6" w:rsidRPr="00DF7CE4" w:rsidRDefault="004329A6" w:rsidP="004329A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Позитивные тенденции социально-экономического развития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 способствовали мобилизации собственных налоговых и неналоговых доходов. Их объем составил в 2018 году 1</w:t>
      </w:r>
      <w:r w:rsidR="00AB154F">
        <w:rPr>
          <w:color w:val="000000"/>
          <w:sz w:val="24"/>
          <w:szCs w:val="24"/>
        </w:rPr>
        <w:t>0</w:t>
      </w:r>
      <w:r w:rsidRPr="00DF7CE4">
        <w:rPr>
          <w:color w:val="000000"/>
          <w:sz w:val="24"/>
          <w:szCs w:val="24"/>
        </w:rPr>
        <w:t>,</w:t>
      </w:r>
      <w:r w:rsidR="00AB154F">
        <w:rPr>
          <w:color w:val="000000"/>
          <w:sz w:val="24"/>
          <w:szCs w:val="24"/>
        </w:rPr>
        <w:t>7</w:t>
      </w:r>
      <w:r w:rsidRPr="00DF7CE4">
        <w:rPr>
          <w:color w:val="000000"/>
          <w:sz w:val="24"/>
          <w:szCs w:val="24"/>
        </w:rPr>
        <w:t xml:space="preserve"> млн. рублей, с </w:t>
      </w:r>
      <w:r w:rsidR="00AB154F">
        <w:rPr>
          <w:color w:val="000000"/>
          <w:sz w:val="24"/>
          <w:szCs w:val="24"/>
        </w:rPr>
        <w:t>уменьшением</w:t>
      </w:r>
      <w:r w:rsidRPr="00DF7CE4">
        <w:rPr>
          <w:color w:val="000000"/>
          <w:sz w:val="24"/>
          <w:szCs w:val="24"/>
        </w:rPr>
        <w:t xml:space="preserve"> к 2017 году на </w:t>
      </w:r>
      <w:r w:rsidR="00AB154F">
        <w:rPr>
          <w:color w:val="000000"/>
          <w:sz w:val="24"/>
          <w:szCs w:val="24"/>
        </w:rPr>
        <w:t>1,1</w:t>
      </w:r>
      <w:r w:rsidRPr="00DF7CE4">
        <w:rPr>
          <w:color w:val="000000"/>
          <w:sz w:val="24"/>
          <w:szCs w:val="24"/>
        </w:rPr>
        <w:t xml:space="preserve"> млн. рублей, или на </w:t>
      </w:r>
      <w:r w:rsidR="00AB154F">
        <w:rPr>
          <w:color w:val="000000"/>
          <w:sz w:val="24"/>
          <w:szCs w:val="24"/>
        </w:rPr>
        <w:t>0,9</w:t>
      </w:r>
      <w:r w:rsidRPr="00DF7CE4">
        <w:rPr>
          <w:color w:val="000000"/>
          <w:sz w:val="24"/>
          <w:szCs w:val="24"/>
        </w:rPr>
        <w:t xml:space="preserve"> процент</w:t>
      </w:r>
      <w:r w:rsidR="00AB154F">
        <w:rPr>
          <w:color w:val="000000"/>
          <w:sz w:val="24"/>
          <w:szCs w:val="24"/>
        </w:rPr>
        <w:t>ов</w:t>
      </w:r>
      <w:r w:rsidRPr="00DF7CE4">
        <w:rPr>
          <w:color w:val="000000"/>
          <w:sz w:val="24"/>
          <w:szCs w:val="24"/>
        </w:rPr>
        <w:t xml:space="preserve">. </w:t>
      </w:r>
    </w:p>
    <w:p w:rsidR="004329A6" w:rsidRPr="00DF7CE4" w:rsidRDefault="004329A6" w:rsidP="004329A6">
      <w:pPr>
        <w:widowControl w:val="0"/>
        <w:ind w:firstLine="709"/>
        <w:jc w:val="both"/>
        <w:rPr>
          <w:rFonts w:eastAsia="Batang"/>
          <w:sz w:val="24"/>
          <w:szCs w:val="24"/>
        </w:rPr>
      </w:pPr>
      <w:r w:rsidRPr="00DF7CE4">
        <w:rPr>
          <w:rFonts w:eastAsia="Batang"/>
          <w:sz w:val="24"/>
          <w:szCs w:val="24"/>
        </w:rPr>
        <w:t xml:space="preserve">В </w:t>
      </w:r>
      <w:r w:rsidR="00AB154F">
        <w:rPr>
          <w:rFonts w:eastAsia="Batang"/>
          <w:sz w:val="24"/>
          <w:szCs w:val="24"/>
        </w:rPr>
        <w:t>Ремонтненском</w:t>
      </w:r>
      <w:r>
        <w:rPr>
          <w:rFonts w:eastAsia="Batang"/>
          <w:sz w:val="24"/>
          <w:szCs w:val="24"/>
        </w:rPr>
        <w:t xml:space="preserve"> сельском поселении </w:t>
      </w:r>
      <w:r w:rsidRPr="00DF7CE4">
        <w:rPr>
          <w:rFonts w:eastAsia="Batang"/>
          <w:sz w:val="24"/>
          <w:szCs w:val="24"/>
        </w:rPr>
        <w:t xml:space="preserve">создаются благоприятные условия для </w:t>
      </w:r>
      <w:proofErr w:type="gramStart"/>
      <w:r w:rsidRPr="00DF7CE4">
        <w:rPr>
          <w:rFonts w:eastAsia="Batang"/>
          <w:sz w:val="24"/>
          <w:szCs w:val="24"/>
        </w:rPr>
        <w:t>осуществления  предпринимательской</w:t>
      </w:r>
      <w:proofErr w:type="gramEnd"/>
      <w:r w:rsidRPr="00DF7CE4">
        <w:rPr>
          <w:rFonts w:eastAsia="Batang"/>
          <w:sz w:val="24"/>
          <w:szCs w:val="24"/>
        </w:rPr>
        <w:t xml:space="preserve"> и инвестиционной деятельности, как основного источника обеспечения наполняемости </w:t>
      </w:r>
      <w:r>
        <w:rPr>
          <w:rFonts w:eastAsia="Batang"/>
          <w:sz w:val="24"/>
          <w:szCs w:val="24"/>
        </w:rPr>
        <w:t>местного</w:t>
      </w:r>
      <w:r w:rsidRPr="00DF7CE4">
        <w:rPr>
          <w:rFonts w:eastAsia="Batang"/>
          <w:sz w:val="24"/>
          <w:szCs w:val="24"/>
        </w:rPr>
        <w:t xml:space="preserve"> бюджета собственными доходами.</w:t>
      </w:r>
    </w:p>
    <w:p w:rsidR="004329A6" w:rsidRPr="00DF7CE4" w:rsidRDefault="004329A6" w:rsidP="004329A6">
      <w:pPr>
        <w:widowControl w:val="0"/>
        <w:ind w:firstLine="709"/>
        <w:jc w:val="both"/>
        <w:rPr>
          <w:rFonts w:eastAsia="Batang"/>
          <w:sz w:val="24"/>
          <w:szCs w:val="24"/>
        </w:rPr>
      </w:pPr>
      <w:r w:rsidRPr="00DF7CE4">
        <w:rPr>
          <w:rFonts w:eastAsia="Batang"/>
          <w:sz w:val="24"/>
          <w:szCs w:val="24"/>
        </w:rPr>
        <w:t>Продолжена практика ежегодной оценки эффективности налоговых льгот, которая с 2017 года является обязанностью муниципальных образований, получающих дотации на выравнивание бюджетной обеспеченности.</w:t>
      </w:r>
    </w:p>
    <w:p w:rsidR="004329A6" w:rsidRPr="00DF7CE4" w:rsidRDefault="004329A6" w:rsidP="004329A6">
      <w:pPr>
        <w:widowControl w:val="0"/>
        <w:spacing w:line="247" w:lineRule="auto"/>
        <w:ind w:firstLine="709"/>
        <w:jc w:val="both"/>
        <w:rPr>
          <w:rFonts w:eastAsia="Batang"/>
          <w:sz w:val="24"/>
          <w:szCs w:val="24"/>
        </w:rPr>
      </w:pPr>
      <w:r w:rsidRPr="00DF7CE4">
        <w:rPr>
          <w:rFonts w:eastAsia="Batang"/>
          <w:sz w:val="24"/>
          <w:szCs w:val="24"/>
        </w:rPr>
        <w:t xml:space="preserve">С учетом изменений бюджетного законодательства с 1 января 2019 г. налоговые льготы признаны налоговыми расходами. </w:t>
      </w:r>
    </w:p>
    <w:p w:rsidR="004329A6" w:rsidRPr="00DF7CE4" w:rsidRDefault="004329A6" w:rsidP="004329A6">
      <w:pPr>
        <w:widowControl w:val="0"/>
        <w:spacing w:line="247" w:lineRule="auto"/>
        <w:ind w:firstLine="709"/>
        <w:jc w:val="both"/>
        <w:rPr>
          <w:rFonts w:eastAsia="Batang"/>
          <w:sz w:val="24"/>
          <w:szCs w:val="24"/>
        </w:rPr>
      </w:pPr>
      <w:r w:rsidRPr="00DF7CE4">
        <w:rPr>
          <w:rFonts w:eastAsia="Batang"/>
          <w:spacing w:val="-2"/>
          <w:sz w:val="24"/>
          <w:szCs w:val="24"/>
        </w:rPr>
        <w:t>В соответствии с требованиями бюджетного законодательства будет сформирован</w:t>
      </w:r>
      <w:r w:rsidRPr="00DF7CE4">
        <w:rPr>
          <w:rFonts w:eastAsia="Batang"/>
          <w:sz w:val="24"/>
          <w:szCs w:val="24"/>
        </w:rPr>
        <w:t xml:space="preserve"> перечень местных налоговых расходов и проведена оценка местных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образований».</w:t>
      </w:r>
    </w:p>
    <w:p w:rsidR="004329A6" w:rsidRPr="00DF7CE4" w:rsidRDefault="004329A6" w:rsidP="004329A6">
      <w:pPr>
        <w:widowControl w:val="0"/>
        <w:spacing w:line="247" w:lineRule="auto"/>
        <w:ind w:firstLine="709"/>
        <w:jc w:val="both"/>
        <w:rPr>
          <w:rFonts w:eastAsia="Batang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Объемы налоговых расходов будут учтены при формировании проектов решений </w:t>
      </w:r>
      <w:r w:rsidRPr="00DF7CE4">
        <w:rPr>
          <w:color w:val="000000"/>
          <w:sz w:val="24"/>
          <w:szCs w:val="24"/>
        </w:rPr>
        <w:lastRenderedPageBreak/>
        <w:t xml:space="preserve">Собраний депутатов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 на 2020-2022 годы.</w:t>
      </w:r>
    </w:p>
    <w:p w:rsidR="004329A6" w:rsidRPr="00DF7CE4" w:rsidRDefault="004329A6" w:rsidP="004329A6">
      <w:pPr>
        <w:widowControl w:val="0"/>
        <w:spacing w:line="247" w:lineRule="auto"/>
        <w:ind w:firstLine="709"/>
        <w:jc w:val="both"/>
        <w:rPr>
          <w:rFonts w:eastAsia="Batang"/>
          <w:sz w:val="24"/>
          <w:szCs w:val="24"/>
        </w:rPr>
      </w:pPr>
      <w:r w:rsidRPr="00DF7CE4">
        <w:rPr>
          <w:rFonts w:eastAsia="Batang"/>
          <w:sz w:val="24"/>
          <w:szCs w:val="24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4329A6" w:rsidRPr="00DF7CE4" w:rsidRDefault="004329A6" w:rsidP="004329A6">
      <w:pPr>
        <w:widowControl w:val="0"/>
        <w:spacing w:line="245" w:lineRule="auto"/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DF7CE4">
        <w:rPr>
          <w:sz w:val="24"/>
          <w:szCs w:val="24"/>
          <w:lang w:eastAsia="en-US"/>
        </w:rPr>
        <w:t xml:space="preserve">Взаимодействие в рамках межбюджетных отношений с областными органами исполнительной власти осуществляется на основе заключенных соглашений по предоставлению межбюджетных трансфертов из областного бюджета. Безвозмездные поступления в консолидированный бюджет в 2018 году составили </w:t>
      </w:r>
      <w:r w:rsidR="004C639A">
        <w:rPr>
          <w:sz w:val="24"/>
          <w:szCs w:val="24"/>
          <w:lang w:eastAsia="en-US"/>
        </w:rPr>
        <w:t>12,0</w:t>
      </w:r>
      <w:r w:rsidRPr="00DF7CE4">
        <w:rPr>
          <w:sz w:val="24"/>
          <w:szCs w:val="24"/>
          <w:lang w:eastAsia="en-US"/>
        </w:rPr>
        <w:t xml:space="preserve"> млн. рублей, с ростом к 2017 году на </w:t>
      </w:r>
      <w:r w:rsidR="004C639A">
        <w:rPr>
          <w:sz w:val="24"/>
          <w:szCs w:val="24"/>
          <w:lang w:eastAsia="en-US"/>
        </w:rPr>
        <w:t>4,3</w:t>
      </w:r>
      <w:r w:rsidRPr="00DF7CE4">
        <w:rPr>
          <w:sz w:val="24"/>
          <w:szCs w:val="24"/>
          <w:lang w:eastAsia="en-US"/>
        </w:rPr>
        <w:t> млн. рублей, или на </w:t>
      </w:r>
      <w:r w:rsidR="004C639A">
        <w:rPr>
          <w:sz w:val="24"/>
          <w:szCs w:val="24"/>
          <w:lang w:eastAsia="en-US"/>
        </w:rPr>
        <w:t>56,6</w:t>
      </w:r>
      <w:r w:rsidRPr="00DF7CE4">
        <w:rPr>
          <w:sz w:val="24"/>
          <w:szCs w:val="24"/>
          <w:lang w:eastAsia="en-US"/>
        </w:rPr>
        <w:t> процента.</w:t>
      </w:r>
    </w:p>
    <w:p w:rsidR="004329A6" w:rsidRPr="00DF7CE4" w:rsidRDefault="004329A6" w:rsidP="004329A6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>.</w:t>
      </w:r>
    </w:p>
    <w:p w:rsidR="004329A6" w:rsidRPr="00DF7CE4" w:rsidRDefault="004329A6" w:rsidP="004329A6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Бюджетные расходы отмечаются социальной направленностью. 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Финансово обеспечены и выполнены обязательства перед гражданами в части предоставления законодательно установленных социальных выплат и пособий, обеспечения качественными услугами в социальной сфере. 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Расходы на </w:t>
      </w:r>
      <w:r w:rsidRPr="00DF7CE4">
        <w:rPr>
          <w:color w:val="000000"/>
          <w:sz w:val="24"/>
          <w:szCs w:val="24"/>
        </w:rPr>
        <w:t xml:space="preserve">спорт, культуру, социальную политику ежегодно составляют </w:t>
      </w:r>
      <w:r w:rsidR="004C639A">
        <w:rPr>
          <w:color w:val="000000"/>
          <w:sz w:val="24"/>
          <w:szCs w:val="24"/>
        </w:rPr>
        <w:t>0,007</w:t>
      </w:r>
      <w:r w:rsidRPr="00DF7CE4">
        <w:rPr>
          <w:color w:val="000000"/>
          <w:sz w:val="24"/>
          <w:szCs w:val="24"/>
        </w:rPr>
        <w:t xml:space="preserve"> процент</w:t>
      </w:r>
      <w:r w:rsidR="004C639A">
        <w:rPr>
          <w:color w:val="000000"/>
          <w:sz w:val="24"/>
          <w:szCs w:val="24"/>
        </w:rPr>
        <w:t>ов</w:t>
      </w:r>
      <w:r w:rsidRPr="00DF7CE4">
        <w:rPr>
          <w:color w:val="000000"/>
          <w:sz w:val="24"/>
          <w:szCs w:val="24"/>
        </w:rPr>
        <w:t xml:space="preserve"> расходов </w:t>
      </w:r>
      <w:r>
        <w:rPr>
          <w:color w:val="000000"/>
          <w:sz w:val="24"/>
          <w:szCs w:val="24"/>
        </w:rPr>
        <w:t>местного</w:t>
      </w:r>
      <w:r w:rsidRPr="00DF7CE4">
        <w:rPr>
          <w:color w:val="000000"/>
          <w:sz w:val="24"/>
          <w:szCs w:val="24"/>
        </w:rPr>
        <w:t xml:space="preserve"> бюджета. В 2018 году их объем </w:t>
      </w:r>
      <w:r w:rsidRPr="00DF7CE4">
        <w:rPr>
          <w:sz w:val="24"/>
          <w:szCs w:val="24"/>
        </w:rPr>
        <w:t xml:space="preserve">составил </w:t>
      </w:r>
      <w:r w:rsidR="004C639A">
        <w:rPr>
          <w:sz w:val="24"/>
          <w:szCs w:val="24"/>
        </w:rPr>
        <w:t>169,9</w:t>
      </w:r>
      <w:r w:rsidRPr="00DF7CE4">
        <w:rPr>
          <w:sz w:val="24"/>
          <w:szCs w:val="24"/>
        </w:rPr>
        <w:t xml:space="preserve"> </w:t>
      </w:r>
      <w:r w:rsidR="004C639A">
        <w:rPr>
          <w:sz w:val="24"/>
          <w:szCs w:val="24"/>
        </w:rPr>
        <w:t xml:space="preserve">тыс. </w:t>
      </w:r>
      <w:r w:rsidRPr="00DF7CE4">
        <w:rPr>
          <w:sz w:val="24"/>
          <w:szCs w:val="24"/>
        </w:rPr>
        <w:t xml:space="preserve">рублей и превысил показатели 2017 года на </w:t>
      </w:r>
      <w:r w:rsidR="006C49F8">
        <w:rPr>
          <w:sz w:val="24"/>
          <w:szCs w:val="24"/>
        </w:rPr>
        <w:t>5,1</w:t>
      </w:r>
      <w:r w:rsidRPr="00DF7CE4">
        <w:rPr>
          <w:sz w:val="24"/>
          <w:szCs w:val="24"/>
        </w:rPr>
        <w:t xml:space="preserve"> </w:t>
      </w:r>
      <w:r w:rsidR="006C49F8">
        <w:rPr>
          <w:sz w:val="24"/>
          <w:szCs w:val="24"/>
        </w:rPr>
        <w:t>тыс</w:t>
      </w:r>
      <w:r w:rsidRPr="00DF7CE4">
        <w:rPr>
          <w:sz w:val="24"/>
          <w:szCs w:val="24"/>
        </w:rPr>
        <w:t xml:space="preserve">. рублей, или на </w:t>
      </w:r>
      <w:r w:rsidR="006C49F8">
        <w:rPr>
          <w:sz w:val="24"/>
          <w:szCs w:val="24"/>
        </w:rPr>
        <w:t xml:space="preserve">0,03 </w:t>
      </w:r>
      <w:r w:rsidRPr="00DF7CE4">
        <w:rPr>
          <w:sz w:val="24"/>
          <w:szCs w:val="24"/>
        </w:rPr>
        <w:t xml:space="preserve">процента. </w:t>
      </w:r>
    </w:p>
    <w:p w:rsidR="004329A6" w:rsidRPr="00DF7CE4" w:rsidRDefault="004329A6" w:rsidP="004329A6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DF7CE4">
        <w:rPr>
          <w:color w:val="000000"/>
          <w:sz w:val="24"/>
          <w:szCs w:val="24"/>
        </w:rPr>
        <w:t xml:space="preserve">Более 90 процентов расходов бюджета предусмотрено в рамках реализации муниципальных программ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6C49F8">
        <w:rPr>
          <w:color w:val="000000"/>
          <w:sz w:val="24"/>
          <w:szCs w:val="24"/>
        </w:rPr>
        <w:t>. В 2018 году на реализацию 12</w:t>
      </w:r>
      <w:r w:rsidRPr="00DF7CE4">
        <w:rPr>
          <w:color w:val="000000"/>
          <w:sz w:val="24"/>
          <w:szCs w:val="24"/>
        </w:rPr>
        <w:t xml:space="preserve"> муниципальных программ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 направлено </w:t>
      </w:r>
      <w:r w:rsidR="006C49F8">
        <w:rPr>
          <w:color w:val="000000"/>
          <w:sz w:val="24"/>
          <w:szCs w:val="24"/>
        </w:rPr>
        <w:t>21,8</w:t>
      </w:r>
      <w:r w:rsidRPr="00DF7CE4">
        <w:rPr>
          <w:color w:val="000000"/>
          <w:sz w:val="24"/>
          <w:szCs w:val="24"/>
        </w:rPr>
        <w:t> млн. рублей, или 9</w:t>
      </w:r>
      <w:r>
        <w:rPr>
          <w:color w:val="000000"/>
          <w:sz w:val="24"/>
          <w:szCs w:val="24"/>
        </w:rPr>
        <w:t>9</w:t>
      </w:r>
      <w:r w:rsidRPr="00DF7CE4">
        <w:rPr>
          <w:color w:val="000000"/>
          <w:sz w:val="24"/>
          <w:szCs w:val="24"/>
        </w:rPr>
        <w:t>,</w:t>
      </w:r>
      <w:r w:rsidR="006C49F8">
        <w:rPr>
          <w:color w:val="000000"/>
          <w:sz w:val="24"/>
          <w:szCs w:val="24"/>
        </w:rPr>
        <w:t>2</w:t>
      </w:r>
      <w:r w:rsidRPr="00DF7CE4">
        <w:rPr>
          <w:color w:val="000000"/>
          <w:sz w:val="24"/>
          <w:szCs w:val="24"/>
        </w:rPr>
        <w:t xml:space="preserve"> процента всех расходов бюджета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>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В соответствии с Соглашением о предоставлении дотации на выравнивание бюджетной обеспеченности утвержден </w:t>
      </w:r>
      <w:r w:rsidRPr="00DF7CE4">
        <w:rPr>
          <w:rFonts w:eastAsia="Batang"/>
          <w:sz w:val="24"/>
          <w:szCs w:val="24"/>
        </w:rPr>
        <w:t xml:space="preserve">План мероприятий </w:t>
      </w:r>
      <w:proofErr w:type="gramStart"/>
      <w:r w:rsidRPr="00DF7CE4">
        <w:rPr>
          <w:rFonts w:eastAsia="Batang"/>
          <w:sz w:val="24"/>
          <w:szCs w:val="24"/>
        </w:rPr>
        <w:t>по  росту</w:t>
      </w:r>
      <w:proofErr w:type="gramEnd"/>
      <w:r w:rsidRPr="00DF7CE4">
        <w:rPr>
          <w:rFonts w:eastAsia="Batang"/>
          <w:sz w:val="24"/>
          <w:szCs w:val="24"/>
        </w:rPr>
        <w:t xml:space="preserve"> доходного потенциала </w:t>
      </w:r>
      <w:r w:rsidR="00227E4D">
        <w:rPr>
          <w:rFonts w:eastAsia="Batang"/>
          <w:sz w:val="24"/>
          <w:szCs w:val="24"/>
        </w:rPr>
        <w:t>Ремонтненского</w:t>
      </w:r>
      <w:r>
        <w:rPr>
          <w:rFonts w:eastAsia="Batang"/>
          <w:sz w:val="24"/>
          <w:szCs w:val="24"/>
        </w:rPr>
        <w:t xml:space="preserve"> сельского поселения</w:t>
      </w:r>
      <w:r w:rsidRPr="00DF7CE4">
        <w:rPr>
          <w:rFonts w:eastAsia="Batang"/>
          <w:sz w:val="24"/>
          <w:szCs w:val="24"/>
        </w:rPr>
        <w:t xml:space="preserve">, оптимизации расходов бюджета </w:t>
      </w:r>
      <w:r w:rsidR="00227E4D">
        <w:rPr>
          <w:rFonts w:eastAsia="Batang"/>
          <w:sz w:val="24"/>
          <w:szCs w:val="24"/>
        </w:rPr>
        <w:t>Ремонтненского</w:t>
      </w:r>
      <w:r>
        <w:rPr>
          <w:rFonts w:eastAsia="Batang"/>
          <w:sz w:val="24"/>
          <w:szCs w:val="24"/>
        </w:rPr>
        <w:t xml:space="preserve"> сельского поселения</w:t>
      </w:r>
      <w:r w:rsidRPr="00DF7CE4">
        <w:rPr>
          <w:rFonts w:eastAsia="Batang"/>
          <w:sz w:val="24"/>
          <w:szCs w:val="24"/>
        </w:rPr>
        <w:t xml:space="preserve"> и сокращению муниципального долга </w:t>
      </w:r>
      <w:r w:rsidR="00227E4D">
        <w:rPr>
          <w:rFonts w:eastAsia="Batang"/>
          <w:sz w:val="24"/>
          <w:szCs w:val="24"/>
        </w:rPr>
        <w:t>Ремонтненского</w:t>
      </w:r>
      <w:r>
        <w:rPr>
          <w:rFonts w:eastAsia="Batang"/>
          <w:sz w:val="24"/>
          <w:szCs w:val="24"/>
        </w:rPr>
        <w:t xml:space="preserve"> сельского поселения</w:t>
      </w:r>
      <w:r w:rsidRPr="00DF7CE4">
        <w:rPr>
          <w:rFonts w:eastAsia="Batang"/>
          <w:sz w:val="24"/>
          <w:szCs w:val="24"/>
        </w:rPr>
        <w:t xml:space="preserve"> до 2024 года. </w:t>
      </w:r>
    </w:p>
    <w:p w:rsidR="004329A6" w:rsidRPr="00DF7CE4" w:rsidRDefault="004329A6" w:rsidP="004329A6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Обеспечен контроль за планированием и исполнением местных бюджетов. </w:t>
      </w:r>
    </w:p>
    <w:p w:rsidR="004329A6" w:rsidRPr="00DF7CE4" w:rsidRDefault="004329A6" w:rsidP="004329A6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2. Основные цели и задачи бюджетной</w:t>
      </w:r>
    </w:p>
    <w:p w:rsidR="004329A6" w:rsidRPr="00DF7CE4" w:rsidRDefault="004329A6" w:rsidP="004329A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и налоговой политики на 2020 – 2022 годы</w:t>
      </w:r>
    </w:p>
    <w:p w:rsidR="004329A6" w:rsidRPr="00DF7CE4" w:rsidRDefault="004329A6" w:rsidP="004329A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227E4D">
        <w:rPr>
          <w:color w:val="000000"/>
          <w:sz w:val="24"/>
          <w:szCs w:val="24"/>
          <w:shd w:val="clear" w:color="auto" w:fill="FFFFFF"/>
        </w:rPr>
        <w:t>Ремонтненского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DF7CE4">
        <w:rPr>
          <w:color w:val="000000"/>
          <w:sz w:val="24"/>
          <w:szCs w:val="24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DF7CE4">
        <w:rPr>
          <w:color w:val="000000"/>
          <w:sz w:val="24"/>
          <w:szCs w:val="24"/>
        </w:rPr>
        <w:t>реализации региональных проектов в соответствии с Указом Президента Российской Федерации от 07.05.2018 № 204.</w:t>
      </w:r>
    </w:p>
    <w:p w:rsidR="004329A6" w:rsidRPr="00DF7CE4" w:rsidRDefault="004329A6" w:rsidP="004329A6">
      <w:pPr>
        <w:widowControl w:val="0"/>
        <w:spacing w:line="235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7CE4">
        <w:rPr>
          <w:color w:val="000000"/>
          <w:sz w:val="24"/>
          <w:szCs w:val="24"/>
          <w:shd w:val="clear" w:color="auto" w:fill="FFFFFF"/>
        </w:rPr>
        <w:t xml:space="preserve">Основным инструментом достижения национальных целей развития будут являться проекты, формируемые с шестилетним горизонтом планирования.  </w:t>
      </w:r>
    </w:p>
    <w:p w:rsidR="004329A6" w:rsidRPr="00DF7CE4" w:rsidRDefault="004329A6" w:rsidP="004329A6">
      <w:pPr>
        <w:widowControl w:val="0"/>
        <w:spacing w:line="235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7CE4">
        <w:rPr>
          <w:color w:val="000000"/>
          <w:sz w:val="24"/>
          <w:szCs w:val="24"/>
          <w:shd w:val="clear" w:color="auto" w:fill="FFFFFF"/>
        </w:rPr>
        <w:t xml:space="preserve">Одна из ключевых задач – инвентаризация мероприятий муниципальных программ </w:t>
      </w:r>
      <w:r w:rsidR="00227E4D">
        <w:rPr>
          <w:color w:val="000000"/>
          <w:sz w:val="24"/>
          <w:szCs w:val="24"/>
          <w:shd w:val="clear" w:color="auto" w:fill="FFFFFF"/>
        </w:rPr>
        <w:t>Ремонтненского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DF7CE4">
        <w:rPr>
          <w:color w:val="000000"/>
          <w:sz w:val="24"/>
          <w:szCs w:val="24"/>
          <w:shd w:val="clear" w:color="auto" w:fill="FFFFFF"/>
        </w:rPr>
        <w:t xml:space="preserve"> на предмет их вклада в достижение национальных целей развития, предусмотренных в региональных проектах. </w:t>
      </w:r>
    </w:p>
    <w:p w:rsidR="004329A6" w:rsidRPr="00DF7CE4" w:rsidRDefault="004329A6" w:rsidP="004329A6">
      <w:pPr>
        <w:widowControl w:val="0"/>
        <w:spacing w:line="237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F7CE4">
        <w:rPr>
          <w:color w:val="000000"/>
          <w:sz w:val="24"/>
          <w:szCs w:val="24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DF7CE4">
        <w:rPr>
          <w:sz w:val="24"/>
          <w:szCs w:val="24"/>
        </w:rPr>
        <w:t>проектов, направленных на реализацию федеральных проектов, входящих в состав национальных проектов</w:t>
      </w:r>
      <w:r w:rsidRPr="00DF7CE4">
        <w:rPr>
          <w:color w:val="000000"/>
          <w:sz w:val="24"/>
          <w:szCs w:val="24"/>
          <w:shd w:val="clear" w:color="auto" w:fill="FFFFFF"/>
        </w:rPr>
        <w:t>.</w:t>
      </w:r>
    </w:p>
    <w:p w:rsidR="004329A6" w:rsidRPr="00DF7CE4" w:rsidRDefault="004329A6" w:rsidP="004329A6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Важной задачей будет являться обеспечение </w:t>
      </w:r>
      <w:proofErr w:type="spellStart"/>
      <w:r w:rsidRPr="00DF7CE4">
        <w:rPr>
          <w:color w:val="000000"/>
          <w:sz w:val="24"/>
          <w:szCs w:val="24"/>
        </w:rPr>
        <w:t>приоритизации</w:t>
      </w:r>
      <w:proofErr w:type="spellEnd"/>
      <w:r w:rsidRPr="00DF7CE4">
        <w:rPr>
          <w:color w:val="000000"/>
          <w:sz w:val="24"/>
          <w:szCs w:val="24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4329A6" w:rsidRPr="00DF7CE4" w:rsidRDefault="004329A6" w:rsidP="004329A6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Для достижения целей экономического роста и повышения уровня жизни </w:t>
      </w:r>
      <w:proofErr w:type="gramStart"/>
      <w:r w:rsidRPr="00DF7CE4">
        <w:rPr>
          <w:color w:val="000000"/>
          <w:sz w:val="24"/>
          <w:szCs w:val="24"/>
        </w:rPr>
        <w:t>граждан  необходимо</w:t>
      </w:r>
      <w:proofErr w:type="gramEnd"/>
      <w:r w:rsidRPr="00DF7CE4">
        <w:rPr>
          <w:color w:val="000000"/>
          <w:sz w:val="24"/>
          <w:szCs w:val="24"/>
        </w:rPr>
        <w:t xml:space="preserve"> создание комфортных условий для повышения производственной и инвестиционной активности, обеспечение стабильных фискальных условий налоговой политики для возможности долгосрочного планирования деятельности хозяйствующих субъектов экономики.</w:t>
      </w:r>
    </w:p>
    <w:p w:rsidR="004329A6" w:rsidRPr="00DF7CE4" w:rsidRDefault="004329A6" w:rsidP="004329A6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2.1. Меры стимулирования инвестиционной активности</w:t>
      </w:r>
    </w:p>
    <w:p w:rsidR="004329A6" w:rsidRPr="00DF7CE4" w:rsidRDefault="004329A6" w:rsidP="004329A6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Одним из основных приоритетов бюджетных расходов на предстоящий период будет оставаться финансовая поддержка экономики. Средства бюджета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будут сосредоточены на крупных социально значимых для 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инвестиционных проектах. Реализация этих проектов в ближайшей перспективе принесет как социальный, так и экономический эффект – создание новых рабочих мест, поступление налоговых платежей.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При условии быстрой реакции экономики на проводимые структурные изменения муниципальной политики планируется улучшение инвестиционного климата, а также рост доверия населения и бизнеса к власти, что будет способствовать росту инвестиций в экономику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>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53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2.2. Меры, направленные на рост реальных доходов граждан</w:t>
      </w:r>
    </w:p>
    <w:p w:rsidR="004329A6" w:rsidRPr="00DF7CE4" w:rsidRDefault="004329A6" w:rsidP="004329A6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11" w:history="1">
        <w:r w:rsidRPr="00DF7CE4">
          <w:rPr>
            <w:sz w:val="24"/>
            <w:szCs w:val="24"/>
          </w:rPr>
          <w:t>№ 597</w:t>
        </w:r>
      </w:hyperlink>
      <w:r w:rsidRPr="00DF7CE4">
        <w:rPr>
          <w:sz w:val="24"/>
          <w:szCs w:val="24"/>
        </w:rPr>
        <w:t xml:space="preserve">, от 01.06.2012 </w:t>
      </w:r>
      <w:hyperlink r:id="rId12" w:history="1">
        <w:r w:rsidRPr="00DF7CE4">
          <w:rPr>
            <w:sz w:val="24"/>
            <w:szCs w:val="24"/>
          </w:rPr>
          <w:t>№ 761</w:t>
        </w:r>
      </w:hyperlink>
      <w:r w:rsidRPr="00DF7CE4">
        <w:rPr>
          <w:sz w:val="24"/>
          <w:szCs w:val="24"/>
        </w:rPr>
        <w:t xml:space="preserve">, от 28.12.2012 </w:t>
      </w:r>
      <w:hyperlink r:id="rId13" w:history="1">
        <w:r w:rsidRPr="00DF7CE4">
          <w:rPr>
            <w:sz w:val="24"/>
            <w:szCs w:val="24"/>
          </w:rPr>
          <w:t>№ 1 688</w:t>
        </w:r>
      </w:hyperlink>
      <w:r w:rsidRPr="00DF7CE4">
        <w:rPr>
          <w:sz w:val="24"/>
          <w:szCs w:val="24"/>
        </w:rPr>
        <w:t xml:space="preserve">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на 2020 – 2022 годы.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Социальные выплаты населению (публичные нормативные обязательства), стипендиальный фонд будут проиндексированы исходя из уровня инфляции согласно прогнозу социально-экономического развития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на 2020 – 2022 годы.</w:t>
      </w:r>
    </w:p>
    <w:p w:rsidR="004329A6" w:rsidRPr="00DF7CE4" w:rsidRDefault="004329A6" w:rsidP="004329A6">
      <w:pPr>
        <w:widowControl w:val="0"/>
        <w:shd w:val="clear" w:color="auto" w:fill="FFFFFF"/>
        <w:spacing w:line="253" w:lineRule="auto"/>
        <w:ind w:firstLine="709"/>
        <w:jc w:val="both"/>
        <w:rPr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</w:t>
      </w:r>
      <w:r w:rsidRPr="00DF7CE4">
        <w:rPr>
          <w:sz w:val="24"/>
          <w:szCs w:val="24"/>
        </w:rPr>
        <w:t xml:space="preserve">инициативного бюджетирования при непосредственном участии жителей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в решении вопросов местного значения.</w:t>
      </w:r>
    </w:p>
    <w:p w:rsidR="004329A6" w:rsidRPr="00DF7CE4" w:rsidRDefault="004329A6" w:rsidP="004329A6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2.3. Меры налогового стимулирования</w:t>
      </w:r>
    </w:p>
    <w:p w:rsidR="004329A6" w:rsidRPr="00DF7CE4" w:rsidRDefault="004329A6" w:rsidP="004329A6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4"/>
          <w:szCs w:val="24"/>
        </w:rPr>
      </w:pPr>
    </w:p>
    <w:p w:rsidR="004329A6" w:rsidRPr="00DF7CE4" w:rsidRDefault="004329A6" w:rsidP="004329A6">
      <w:pPr>
        <w:widowControl w:val="0"/>
        <w:shd w:val="clear" w:color="auto" w:fill="FFFFFF"/>
        <w:spacing w:line="253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329A6" w:rsidRPr="00DF7CE4" w:rsidRDefault="004329A6" w:rsidP="004329A6">
      <w:pPr>
        <w:widowControl w:val="0"/>
        <w:autoSpaceDE w:val="0"/>
        <w:autoSpaceDN w:val="0"/>
        <w:spacing w:line="249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DF7CE4">
        <w:rPr>
          <w:color w:val="000000"/>
          <w:sz w:val="24"/>
          <w:szCs w:val="24"/>
        </w:rPr>
        <w:t xml:space="preserve"> порядок формирования перечня местных налоговых расходов и порядок оценки их эффективности </w:t>
      </w:r>
      <w:r w:rsidRPr="00DF7CE4">
        <w:rPr>
          <w:sz w:val="24"/>
          <w:szCs w:val="24"/>
        </w:rPr>
        <w:t>с учетом новых подходов,</w:t>
      </w:r>
      <w:r w:rsidRPr="00DF7CE4">
        <w:rPr>
          <w:color w:val="000000"/>
          <w:sz w:val="24"/>
          <w:szCs w:val="24"/>
        </w:rPr>
        <w:t xml:space="preserve"> определенных постановлением Правительства Российской Федерации от 22.06.2019 № 796</w:t>
      </w:r>
      <w:r w:rsidRPr="00DF7CE4">
        <w:rPr>
          <w:sz w:val="24"/>
          <w:szCs w:val="24"/>
        </w:rPr>
        <w:t>.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2.4. Развитие проектных принципов управления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4"/>
          <w:szCs w:val="24"/>
        </w:rPr>
      </w:pPr>
    </w:p>
    <w:p w:rsidR="004329A6" w:rsidRPr="00DF7CE4" w:rsidRDefault="004329A6" w:rsidP="004329A6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Реализация муниципальных программ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 с учетом проектных принципов управления, обусловленных реализацией </w:t>
      </w:r>
      <w:hyperlink r:id="rId14" w:history="1">
        <w:r w:rsidRPr="00DF7CE4">
          <w:rPr>
            <w:color w:val="000000"/>
            <w:sz w:val="24"/>
            <w:szCs w:val="24"/>
          </w:rPr>
          <w:t xml:space="preserve">Указа Президента Российской </w:t>
        </w:r>
        <w:r w:rsidRPr="00DF7CE4">
          <w:rPr>
            <w:color w:val="000000"/>
            <w:sz w:val="24"/>
            <w:szCs w:val="24"/>
          </w:rPr>
          <w:lastRenderedPageBreak/>
          <w:t xml:space="preserve">Федерации </w:t>
        </w:r>
        <w:r w:rsidRPr="00DF7CE4">
          <w:rPr>
            <w:sz w:val="24"/>
            <w:szCs w:val="24"/>
          </w:rPr>
          <w:t>от 07.05.2018 № 204</w:t>
        </w:r>
      </w:hyperlink>
      <w:r w:rsidRPr="00DF7CE4">
        <w:rPr>
          <w:color w:val="000000"/>
          <w:sz w:val="24"/>
          <w:szCs w:val="24"/>
        </w:rPr>
        <w:t>, потребует</w:t>
      </w:r>
      <w:r w:rsidRPr="00DF7CE4">
        <w:rPr>
          <w:sz w:val="24"/>
          <w:szCs w:val="24"/>
        </w:rPr>
        <w:t xml:space="preserve"> </w:t>
      </w:r>
      <w:r w:rsidRPr="00DF7CE4">
        <w:rPr>
          <w:color w:val="000000"/>
          <w:sz w:val="24"/>
          <w:szCs w:val="24"/>
        </w:rPr>
        <w:t xml:space="preserve">построения гибкой и комплексной системы управления бюджетными </w:t>
      </w:r>
      <w:proofErr w:type="gramStart"/>
      <w:r w:rsidRPr="00DF7CE4">
        <w:rPr>
          <w:color w:val="000000"/>
          <w:sz w:val="24"/>
          <w:szCs w:val="24"/>
        </w:rPr>
        <w:t>расходами,  операционной</w:t>
      </w:r>
      <w:proofErr w:type="gramEnd"/>
      <w:r w:rsidRPr="00DF7CE4">
        <w:rPr>
          <w:color w:val="000000"/>
          <w:sz w:val="24"/>
          <w:szCs w:val="24"/>
        </w:rPr>
        <w:t xml:space="preserve"> эффективности использования бюджетных средств.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С учетом интеграции реализуемых в рамках данного указа региональных проектов муниципальные программы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должны стать простым и эффективным инструментом организации как проектной, </w:t>
      </w:r>
      <w:proofErr w:type="gramStart"/>
      <w:r w:rsidRPr="00DF7CE4">
        <w:rPr>
          <w:sz w:val="24"/>
          <w:szCs w:val="24"/>
        </w:rPr>
        <w:t>так  и</w:t>
      </w:r>
      <w:proofErr w:type="gramEnd"/>
      <w:r w:rsidRPr="00DF7CE4">
        <w:rPr>
          <w:sz w:val="24"/>
          <w:szCs w:val="24"/>
        </w:rPr>
        <w:t>  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DF7CE4">
        <w:rPr>
          <w:color w:val="000000"/>
          <w:sz w:val="24"/>
          <w:szCs w:val="24"/>
        </w:rPr>
        <w:t>2.5. </w:t>
      </w:r>
      <w:r w:rsidRPr="00DF7CE4">
        <w:rPr>
          <w:sz w:val="24"/>
          <w:szCs w:val="24"/>
        </w:rPr>
        <w:t xml:space="preserve">Эффективность органов местного самоуправления 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DF7CE4">
        <w:rPr>
          <w:sz w:val="24"/>
          <w:szCs w:val="24"/>
        </w:rPr>
        <w:t xml:space="preserve">и внутреннего муниципального финансового контроля 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Эффективность деятельности органов местного самоуправления </w:t>
      </w:r>
      <w:r w:rsidR="00227E4D">
        <w:rPr>
          <w:color w:val="000000"/>
          <w:sz w:val="24"/>
          <w:szCs w:val="24"/>
        </w:rPr>
        <w:t>Ремонтненского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7CE4">
        <w:rPr>
          <w:color w:val="000000"/>
          <w:sz w:val="24"/>
          <w:szCs w:val="24"/>
        </w:rPr>
        <w:t xml:space="preserve"> будет определяться с учетом достижения целей, установленных </w:t>
      </w:r>
      <w:hyperlink r:id="rId15" w:history="1">
        <w:r w:rsidRPr="00DF7CE4">
          <w:rPr>
            <w:sz w:val="24"/>
            <w:szCs w:val="24"/>
          </w:rPr>
          <w:t>Указом</w:t>
        </w:r>
      </w:hyperlink>
      <w:r w:rsidRPr="00DF7CE4">
        <w:rPr>
          <w:sz w:val="24"/>
          <w:szCs w:val="24"/>
        </w:rPr>
        <w:t xml:space="preserve"> 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На основании бюджетного законодательства предусмотрены меры персональной ответственности за не</w:t>
      </w:r>
      <w:r w:rsidR="006C49F8">
        <w:rPr>
          <w:sz w:val="24"/>
          <w:szCs w:val="24"/>
        </w:rPr>
        <w:t xml:space="preserve"> </w:t>
      </w:r>
      <w:r w:rsidRPr="00DF7CE4">
        <w:rPr>
          <w:sz w:val="24"/>
          <w:szCs w:val="24"/>
        </w:rPr>
        <w:t>достижение установленных показателей.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329A6" w:rsidRPr="00DF7CE4" w:rsidRDefault="004329A6" w:rsidP="004329A6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совершенствование риск-ориентированных подходов к планированию контрольной деятельности; 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контроля;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методическую поддержку муниципальных образований.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муниципального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финансового аудита на основании утвержденных федеральных стандартов.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3.</w:t>
      </w:r>
      <w:r w:rsidRPr="00DF7CE4">
        <w:rPr>
          <w:sz w:val="24"/>
          <w:szCs w:val="24"/>
        </w:rPr>
        <w:t> </w:t>
      </w:r>
      <w:r w:rsidRPr="00DF7CE4">
        <w:rPr>
          <w:color w:val="000000"/>
          <w:sz w:val="24"/>
          <w:szCs w:val="24"/>
        </w:rPr>
        <w:t xml:space="preserve">Повышение эффективности 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 xml:space="preserve">и </w:t>
      </w:r>
      <w:proofErr w:type="spellStart"/>
      <w:r w:rsidRPr="00DF7CE4">
        <w:rPr>
          <w:color w:val="000000"/>
          <w:sz w:val="24"/>
          <w:szCs w:val="24"/>
        </w:rPr>
        <w:t>приоритизация</w:t>
      </w:r>
      <w:proofErr w:type="spellEnd"/>
      <w:r w:rsidRPr="00DF7CE4">
        <w:rPr>
          <w:color w:val="000000"/>
          <w:sz w:val="24"/>
          <w:szCs w:val="24"/>
        </w:rPr>
        <w:t xml:space="preserve"> бюджетных расходов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DF7CE4">
        <w:rPr>
          <w:sz w:val="24"/>
          <w:szCs w:val="24"/>
        </w:rPr>
        <w:t>приоритизации</w:t>
      </w:r>
      <w:proofErr w:type="spellEnd"/>
      <w:r w:rsidRPr="00DF7CE4">
        <w:rPr>
          <w:sz w:val="24"/>
          <w:szCs w:val="24"/>
        </w:rPr>
        <w:t xml:space="preserve"> и повышения эффективности использования финансовых ресурсов.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и мобилизации ресурсов продолжится применение следующих основных подходов: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формирование расходных обязательств с учетом переформатирования структуры расходов бюджета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исходя из приоритетов, </w:t>
      </w:r>
      <w:r w:rsidRPr="00DF7CE4">
        <w:rPr>
          <w:sz w:val="24"/>
          <w:szCs w:val="24"/>
        </w:rPr>
        <w:lastRenderedPageBreak/>
        <w:t>установленных в региональных проектах;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разработка бюджета на основе муниципальных программ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с учетом интеграции в них региональных проектов;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модернизация системы оказания мер социальной поддержки;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 xml:space="preserve">замещение расходов бюджета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, направляемых муниципальным бюджетным и автономным учреждениям </w:t>
      </w:r>
      <w:r w:rsidR="00227E4D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сельского поселения</w:t>
      </w:r>
      <w:r w:rsidRPr="00DF7CE4">
        <w:rPr>
          <w:sz w:val="24"/>
          <w:szCs w:val="24"/>
        </w:rPr>
        <w:t xml:space="preserve">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не</w:t>
      </w:r>
      <w:r w:rsidR="002B5EB3">
        <w:rPr>
          <w:sz w:val="24"/>
          <w:szCs w:val="24"/>
        </w:rPr>
        <w:t xml:space="preserve"> </w:t>
      </w:r>
      <w:r w:rsidRPr="00DF7CE4">
        <w:rPr>
          <w:sz w:val="24"/>
          <w:szCs w:val="24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развитие модели предварительного контроля, нацеленного на предотвращение нарушений при реализации муниципальных проектов;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обеспечение соблюдения финансовой дисциплины при использовании бюджетных средств;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совершенствование межбюджетных отношений.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pacing w:val="6"/>
          <w:sz w:val="24"/>
          <w:szCs w:val="24"/>
        </w:rPr>
        <w:t>Приоритетными направлениями инвестиционных расходов в 2020 – 2022 годах</w:t>
      </w:r>
      <w:r w:rsidRPr="00DF7CE4">
        <w:rPr>
          <w:sz w:val="24"/>
          <w:szCs w:val="24"/>
        </w:rPr>
        <w:t xml:space="preserve"> будут: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финансирование ранее принятых обязательств по</w:t>
      </w:r>
      <w:r>
        <w:rPr>
          <w:sz w:val="24"/>
          <w:szCs w:val="24"/>
        </w:rPr>
        <w:t xml:space="preserve"> о</w:t>
      </w:r>
      <w:r w:rsidRPr="00DF7CE4">
        <w:rPr>
          <w:sz w:val="24"/>
          <w:szCs w:val="24"/>
        </w:rPr>
        <w:t>бъектам муниципальной собственности.</w:t>
      </w:r>
    </w:p>
    <w:p w:rsidR="004329A6" w:rsidRPr="00DF7CE4" w:rsidRDefault="004329A6" w:rsidP="004329A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4. Основные подходы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F7CE4">
        <w:rPr>
          <w:color w:val="000000"/>
          <w:sz w:val="24"/>
          <w:szCs w:val="24"/>
        </w:rPr>
        <w:t>к формированию межбюджетных отношений</w:t>
      </w:r>
    </w:p>
    <w:p w:rsidR="004329A6" w:rsidRPr="00DF7CE4" w:rsidRDefault="004329A6" w:rsidP="004329A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Межбюджетные отношения в 2020 – 2022 годах будут направлены на содействие сбалансированности местных бюджетов,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4329A6" w:rsidRPr="00DF7CE4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FF6ECF" w:rsidRDefault="004329A6" w:rsidP="004329A6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F7CE4">
        <w:rPr>
          <w:sz w:val="24"/>
          <w:szCs w:val="24"/>
        </w:rPr>
        <w:t>В соответствии с изменениями в Бюджетном кодексе Российской Федерации формирование межбюджетных отношений будет осуществляться с учетом уточнения бюджетных полномочий муниципальных образований, форм, порядков и условий предоставления межбюджетных трансфертов, подходов, связанных с ограничениями по организации бюджетного процесса на муниципальном уровне, контролем за их исполнением и применением мер ответственности к нарушителям. В Ростовской области принят Областной закон от 01.08.2019 № 178-ЗС «Об инициативном бюджетировании в Ростовской области</w:t>
      </w:r>
      <w:r w:rsidRPr="00DF7CE4">
        <w:rPr>
          <w:b/>
          <w:sz w:val="24"/>
          <w:szCs w:val="24"/>
        </w:rPr>
        <w:t>»</w:t>
      </w:r>
      <w:r w:rsidRPr="00DF7CE4">
        <w:rPr>
          <w:sz w:val="24"/>
          <w:szCs w:val="24"/>
        </w:rPr>
        <w:t>, цель которого – привлечение жителей муниципальных образований в Ростовской области к активному участию в определении приоритетных направлений деятельности органов местного самоуправления по решению вопросов местного значения и повышение эффективности расходования бюджетных средств.</w:t>
      </w:r>
    </w:p>
    <w:sectPr w:rsidR="00FF6ECF" w:rsidSect="00207953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12" w:rsidRDefault="00BC2812">
      <w:r>
        <w:separator/>
      </w:r>
    </w:p>
  </w:endnote>
  <w:endnote w:type="continuationSeparator" w:id="0">
    <w:p w:rsidR="00BC2812" w:rsidRDefault="00BC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09" w:rsidRDefault="00670E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2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5209" w:rsidRDefault="00AE5209">
    <w:pPr>
      <w:pStyle w:val="a7"/>
      <w:ind w:right="360"/>
    </w:pPr>
  </w:p>
  <w:p w:rsidR="00AE5209" w:rsidRDefault="00AE52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09" w:rsidRPr="00B82081" w:rsidRDefault="00AE5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12" w:rsidRDefault="00BC2812">
      <w:r>
        <w:separator/>
      </w:r>
    </w:p>
  </w:footnote>
  <w:footnote w:type="continuationSeparator" w:id="0">
    <w:p w:rsidR="00BC2812" w:rsidRDefault="00BC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A"/>
    <w:rsid w:val="000021E0"/>
    <w:rsid w:val="00050C68"/>
    <w:rsid w:val="0005372C"/>
    <w:rsid w:val="00054D8B"/>
    <w:rsid w:val="000559D5"/>
    <w:rsid w:val="00060F3C"/>
    <w:rsid w:val="00064B30"/>
    <w:rsid w:val="00077AE1"/>
    <w:rsid w:val="000808D6"/>
    <w:rsid w:val="000A1A26"/>
    <w:rsid w:val="000A726F"/>
    <w:rsid w:val="000B24A7"/>
    <w:rsid w:val="000B4002"/>
    <w:rsid w:val="000B66C7"/>
    <w:rsid w:val="000C430D"/>
    <w:rsid w:val="000C7AAC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B2D1C"/>
    <w:rsid w:val="001C1D98"/>
    <w:rsid w:val="001D2690"/>
    <w:rsid w:val="001E1DBA"/>
    <w:rsid w:val="001F440F"/>
    <w:rsid w:val="001F4BE3"/>
    <w:rsid w:val="001F6D02"/>
    <w:rsid w:val="00207953"/>
    <w:rsid w:val="00213F66"/>
    <w:rsid w:val="00227E4D"/>
    <w:rsid w:val="002357C0"/>
    <w:rsid w:val="00236266"/>
    <w:rsid w:val="002504E8"/>
    <w:rsid w:val="00254382"/>
    <w:rsid w:val="00256908"/>
    <w:rsid w:val="0027031E"/>
    <w:rsid w:val="0028703B"/>
    <w:rsid w:val="00290AC8"/>
    <w:rsid w:val="002A2062"/>
    <w:rsid w:val="002A31A1"/>
    <w:rsid w:val="002B5EB3"/>
    <w:rsid w:val="002B6527"/>
    <w:rsid w:val="002C135C"/>
    <w:rsid w:val="002C59F0"/>
    <w:rsid w:val="002C5E60"/>
    <w:rsid w:val="002E65D5"/>
    <w:rsid w:val="002F63E3"/>
    <w:rsid w:val="002F74D7"/>
    <w:rsid w:val="0030124B"/>
    <w:rsid w:val="0030553F"/>
    <w:rsid w:val="00313D3A"/>
    <w:rsid w:val="003167D4"/>
    <w:rsid w:val="00323318"/>
    <w:rsid w:val="00341FC1"/>
    <w:rsid w:val="0037040B"/>
    <w:rsid w:val="003921D8"/>
    <w:rsid w:val="003A541F"/>
    <w:rsid w:val="003B2193"/>
    <w:rsid w:val="003D154D"/>
    <w:rsid w:val="00407B71"/>
    <w:rsid w:val="00425061"/>
    <w:rsid w:val="004329A6"/>
    <w:rsid w:val="0043686A"/>
    <w:rsid w:val="00441069"/>
    <w:rsid w:val="00444636"/>
    <w:rsid w:val="00453869"/>
    <w:rsid w:val="0046409C"/>
    <w:rsid w:val="00470BA8"/>
    <w:rsid w:val="00470BCE"/>
    <w:rsid w:val="004711EC"/>
    <w:rsid w:val="00480BC7"/>
    <w:rsid w:val="004871AA"/>
    <w:rsid w:val="004A5D5F"/>
    <w:rsid w:val="004A6F0E"/>
    <w:rsid w:val="004B6A5C"/>
    <w:rsid w:val="004C639A"/>
    <w:rsid w:val="004E6AA7"/>
    <w:rsid w:val="004E78FD"/>
    <w:rsid w:val="004F4277"/>
    <w:rsid w:val="004F7011"/>
    <w:rsid w:val="00515D9C"/>
    <w:rsid w:val="00531FBD"/>
    <w:rsid w:val="0053366A"/>
    <w:rsid w:val="00564612"/>
    <w:rsid w:val="00567BBF"/>
    <w:rsid w:val="00587BF6"/>
    <w:rsid w:val="0059629B"/>
    <w:rsid w:val="005B0122"/>
    <w:rsid w:val="005B42DF"/>
    <w:rsid w:val="005C5FF3"/>
    <w:rsid w:val="006063C5"/>
    <w:rsid w:val="00611679"/>
    <w:rsid w:val="00613D7D"/>
    <w:rsid w:val="006564DB"/>
    <w:rsid w:val="00660EE3"/>
    <w:rsid w:val="00670E0B"/>
    <w:rsid w:val="00676B57"/>
    <w:rsid w:val="006B7A21"/>
    <w:rsid w:val="006C49F8"/>
    <w:rsid w:val="006D78AF"/>
    <w:rsid w:val="006F14E4"/>
    <w:rsid w:val="00707EA6"/>
    <w:rsid w:val="007120F8"/>
    <w:rsid w:val="007219F0"/>
    <w:rsid w:val="00726704"/>
    <w:rsid w:val="007272D2"/>
    <w:rsid w:val="00763EA6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5BA5"/>
    <w:rsid w:val="008438D7"/>
    <w:rsid w:val="0086020F"/>
    <w:rsid w:val="00860E5A"/>
    <w:rsid w:val="00867AB6"/>
    <w:rsid w:val="008A26EE"/>
    <w:rsid w:val="008B5BE7"/>
    <w:rsid w:val="008B5FBF"/>
    <w:rsid w:val="008B6AD3"/>
    <w:rsid w:val="008F0C42"/>
    <w:rsid w:val="00905B52"/>
    <w:rsid w:val="00910044"/>
    <w:rsid w:val="009122B1"/>
    <w:rsid w:val="009127DC"/>
    <w:rsid w:val="00913129"/>
    <w:rsid w:val="00917C70"/>
    <w:rsid w:val="009228DF"/>
    <w:rsid w:val="00924E84"/>
    <w:rsid w:val="009259FD"/>
    <w:rsid w:val="00931944"/>
    <w:rsid w:val="00947FCC"/>
    <w:rsid w:val="00985A10"/>
    <w:rsid w:val="00995BDB"/>
    <w:rsid w:val="00A05B6C"/>
    <w:rsid w:val="00A061D7"/>
    <w:rsid w:val="00A30E81"/>
    <w:rsid w:val="00A34804"/>
    <w:rsid w:val="00A43D40"/>
    <w:rsid w:val="00A67B50"/>
    <w:rsid w:val="00A941CF"/>
    <w:rsid w:val="00A97DE2"/>
    <w:rsid w:val="00AB154F"/>
    <w:rsid w:val="00AB1ACA"/>
    <w:rsid w:val="00AB4CE7"/>
    <w:rsid w:val="00AE2601"/>
    <w:rsid w:val="00AE5209"/>
    <w:rsid w:val="00B02C23"/>
    <w:rsid w:val="00B101E8"/>
    <w:rsid w:val="00B17CA7"/>
    <w:rsid w:val="00B22F6A"/>
    <w:rsid w:val="00B31114"/>
    <w:rsid w:val="00B35935"/>
    <w:rsid w:val="00B37E63"/>
    <w:rsid w:val="00B444A2"/>
    <w:rsid w:val="00B45439"/>
    <w:rsid w:val="00B62CFB"/>
    <w:rsid w:val="00B72D61"/>
    <w:rsid w:val="00B80D5B"/>
    <w:rsid w:val="00B81A41"/>
    <w:rsid w:val="00B82081"/>
    <w:rsid w:val="00B8231A"/>
    <w:rsid w:val="00B9448D"/>
    <w:rsid w:val="00BA1B53"/>
    <w:rsid w:val="00BB55C0"/>
    <w:rsid w:val="00BC0920"/>
    <w:rsid w:val="00BC2812"/>
    <w:rsid w:val="00BE3406"/>
    <w:rsid w:val="00BF39F0"/>
    <w:rsid w:val="00C00B10"/>
    <w:rsid w:val="00C012CA"/>
    <w:rsid w:val="00C02E66"/>
    <w:rsid w:val="00C11FDF"/>
    <w:rsid w:val="00C45063"/>
    <w:rsid w:val="00C470E7"/>
    <w:rsid w:val="00C572C4"/>
    <w:rsid w:val="00C731BB"/>
    <w:rsid w:val="00C95656"/>
    <w:rsid w:val="00C95DA9"/>
    <w:rsid w:val="00CA151C"/>
    <w:rsid w:val="00CB1900"/>
    <w:rsid w:val="00CB43C1"/>
    <w:rsid w:val="00CC7513"/>
    <w:rsid w:val="00CD077D"/>
    <w:rsid w:val="00CD0E94"/>
    <w:rsid w:val="00CE5183"/>
    <w:rsid w:val="00D00358"/>
    <w:rsid w:val="00D13E83"/>
    <w:rsid w:val="00D25D70"/>
    <w:rsid w:val="00D60D8C"/>
    <w:rsid w:val="00D73323"/>
    <w:rsid w:val="00D8425B"/>
    <w:rsid w:val="00D85378"/>
    <w:rsid w:val="00DA1E06"/>
    <w:rsid w:val="00DA7C1C"/>
    <w:rsid w:val="00DB4D6B"/>
    <w:rsid w:val="00DC2302"/>
    <w:rsid w:val="00DE50C1"/>
    <w:rsid w:val="00DF4D5F"/>
    <w:rsid w:val="00E04378"/>
    <w:rsid w:val="00E138D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2C9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8090A"/>
    <w:rsid w:val="00F8225E"/>
    <w:rsid w:val="00F86418"/>
    <w:rsid w:val="00F9297B"/>
    <w:rsid w:val="00FA6611"/>
    <w:rsid w:val="00FD350A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DA569-8F35-425C-AEAA-A63D697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hyperlink" Target="consultantplus://offline/ref=BB5D2BD945F177B5523CB99FA340D6C432BCC235EF2EB7926F61593BA2A97EDE464CA512A010424874A4D56A276EN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5D2BD945F177B5523CB99FA340D6C431B7C037EB20B7926F61593BA2A97EDE464CA512A010424874A4D56A276EN6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D2BD945F177B5523CB99FA340D6C431B6C931EE22B7926F61593BA2A97EDE464CA512A010424874A4D56A276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5D2BD945F177B5523CB99FA340D6C433B4C332E826B7926F61593BA2A97EDE464CA512A010424874A4D56A276EN6H" TargetMode="External"/><Relationship Id="rId10" Type="http://schemas.openxmlformats.org/officeDocument/2006/relationships/hyperlink" Target="consultantplus://offline/ref=BB5D2BD945F177B5523CB99FA340D6C432BCC235EF2EB7926F61593BA2A97EDE464CA512A010424874A4D56A276EN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1B7C037EB20B7926F61593BA2A97EDE464CA512A010424874A4D56A276EN6H" TargetMode="External"/><Relationship Id="rId14" Type="http://schemas.openxmlformats.org/officeDocument/2006/relationships/hyperlink" Target="http://docs.cntd.ru/document/55730957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177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Финансист</cp:lastModifiedBy>
  <cp:revision>8</cp:revision>
  <cp:lastPrinted>2019-11-15T08:03:00Z</cp:lastPrinted>
  <dcterms:created xsi:type="dcterms:W3CDTF">2018-11-08T13:36:00Z</dcterms:created>
  <dcterms:modified xsi:type="dcterms:W3CDTF">2019-11-15T08:06:00Z</dcterms:modified>
</cp:coreProperties>
</file>