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78" w:rsidRPr="00B70878" w:rsidRDefault="00B70878" w:rsidP="00B70878">
      <w:pPr>
        <w:pStyle w:val="a3"/>
        <w:shd w:val="clear" w:color="auto" w:fill="FFFFFF"/>
        <w:jc w:val="center"/>
        <w:rPr>
          <w:color w:val="333333"/>
          <w:sz w:val="28"/>
          <w:szCs w:val="28"/>
        </w:rPr>
      </w:pPr>
      <w:r w:rsidRPr="00B70878">
        <w:rPr>
          <w:rStyle w:val="a4"/>
          <w:color w:val="333333"/>
          <w:sz w:val="28"/>
          <w:szCs w:val="28"/>
        </w:rPr>
        <w:t xml:space="preserve">Порядок обжалования нормативных правовых актов и иных решений, принятых Администрацией Ремонтненского </w:t>
      </w:r>
      <w:r>
        <w:rPr>
          <w:rStyle w:val="a4"/>
          <w:color w:val="333333"/>
          <w:sz w:val="28"/>
          <w:szCs w:val="28"/>
        </w:rPr>
        <w:t>сельского поселения</w:t>
      </w:r>
    </w:p>
    <w:p w:rsidR="00B70878" w:rsidRPr="00B70878" w:rsidRDefault="00B70878" w:rsidP="00B70878">
      <w:pPr>
        <w:pStyle w:val="a3"/>
        <w:shd w:val="clear" w:color="auto" w:fill="FFFFFF"/>
        <w:ind w:firstLine="708"/>
        <w:jc w:val="both"/>
        <w:rPr>
          <w:color w:val="333333"/>
          <w:sz w:val="28"/>
          <w:szCs w:val="28"/>
        </w:rPr>
      </w:pPr>
      <w:r w:rsidRPr="00B70878">
        <w:rPr>
          <w:color w:val="333333"/>
          <w:sz w:val="28"/>
          <w:szCs w:val="28"/>
        </w:rPr>
        <w:t xml:space="preserve">Порядок обжалования нормативных правовых актов и иных решений, принятых Администрацией Ремонтненского </w:t>
      </w:r>
      <w:r>
        <w:rPr>
          <w:color w:val="333333"/>
          <w:sz w:val="28"/>
          <w:szCs w:val="28"/>
        </w:rPr>
        <w:t>сельского поселения</w:t>
      </w:r>
      <w:r w:rsidRPr="00B70878">
        <w:rPr>
          <w:color w:val="333333"/>
          <w:sz w:val="28"/>
          <w:szCs w:val="28"/>
        </w:rPr>
        <w:t>, регламентирован федеральным законодательством. 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 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государственных органов нарушены его права и свободы.</w:t>
      </w:r>
    </w:p>
    <w:p w:rsidR="00B70878" w:rsidRPr="00B70878" w:rsidRDefault="00B70878" w:rsidP="00B70878">
      <w:pPr>
        <w:pStyle w:val="a3"/>
        <w:shd w:val="clear" w:color="auto" w:fill="FFFFFF"/>
        <w:jc w:val="center"/>
        <w:rPr>
          <w:color w:val="333333"/>
          <w:sz w:val="28"/>
          <w:szCs w:val="28"/>
        </w:rPr>
      </w:pPr>
      <w:r w:rsidRPr="00B70878">
        <w:rPr>
          <w:rStyle w:val="a4"/>
          <w:color w:val="333333"/>
          <w:sz w:val="28"/>
          <w:szCs w:val="28"/>
        </w:rPr>
        <w:t xml:space="preserve">Оспаривание нормативных правовых актов, решений и действий (бездействия) Администрации Ремонтненского </w:t>
      </w:r>
      <w:r>
        <w:rPr>
          <w:rStyle w:val="a4"/>
          <w:color w:val="333333"/>
          <w:sz w:val="28"/>
          <w:szCs w:val="28"/>
        </w:rPr>
        <w:t>сельского поселения</w:t>
      </w:r>
      <w:r w:rsidRPr="00B70878">
        <w:rPr>
          <w:rStyle w:val="a4"/>
          <w:color w:val="333333"/>
          <w:sz w:val="28"/>
          <w:szCs w:val="28"/>
        </w:rPr>
        <w:t xml:space="preserve"> (в порядке, предусмотренном Гражданским процессуальным кодексом Российской Федерации)</w:t>
      </w:r>
    </w:p>
    <w:p w:rsidR="00B70878" w:rsidRPr="00B70878" w:rsidRDefault="00B70878" w:rsidP="00B70878">
      <w:pPr>
        <w:pStyle w:val="a3"/>
        <w:shd w:val="clear" w:color="auto" w:fill="FFFFFF"/>
        <w:spacing w:before="0" w:beforeAutospacing="0" w:after="0" w:afterAutospacing="0"/>
        <w:ind w:firstLine="709"/>
        <w:jc w:val="both"/>
        <w:rPr>
          <w:color w:val="333333"/>
          <w:sz w:val="28"/>
          <w:szCs w:val="28"/>
        </w:rPr>
      </w:pPr>
      <w:r w:rsidRPr="00B70878">
        <w:rPr>
          <w:color w:val="333333"/>
          <w:sz w:val="28"/>
          <w:szCs w:val="28"/>
        </w:rPr>
        <w:t>В соответствии со статьей 22 Гражданского процессуального кодекса Российской Федерации (далее - ГПК РФ) федеральные суды общей юрисдикции рассматривают и разрешают дела, возникающие из публичных правоотношений и указанные в статье 245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Согласно статье 245 ГПК РФ федеральные суды общей юрисдикции рассматривают дела, возникающие из публичных правоотношений, в том числе:</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по заявлениям об оспаривании решений и действий (бездействия) органов государственной власти.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Общие положения производства по делам, возникающим из публичных правоотношений, закреплены главой 23 ГПК РФ.</w:t>
      </w:r>
    </w:p>
    <w:p w:rsidR="00B70878" w:rsidRDefault="00B70878" w:rsidP="00B70878">
      <w:pPr>
        <w:pStyle w:val="a3"/>
        <w:shd w:val="clear" w:color="auto" w:fill="FFFFFF"/>
        <w:spacing w:before="0" w:beforeAutospacing="0" w:after="0" w:afterAutospacing="0"/>
        <w:jc w:val="center"/>
        <w:rPr>
          <w:rStyle w:val="a4"/>
          <w:color w:val="333333"/>
          <w:sz w:val="28"/>
          <w:szCs w:val="28"/>
        </w:rPr>
      </w:pPr>
      <w:r>
        <w:rPr>
          <w:rStyle w:val="a4"/>
          <w:color w:val="333333"/>
          <w:sz w:val="28"/>
          <w:szCs w:val="28"/>
        </w:rPr>
        <w:t> </w:t>
      </w:r>
    </w:p>
    <w:p w:rsidR="00B70878" w:rsidRPr="00B70878" w:rsidRDefault="00B70878" w:rsidP="00B70878">
      <w:pPr>
        <w:pStyle w:val="a3"/>
        <w:shd w:val="clear" w:color="auto" w:fill="FFFFFF"/>
        <w:spacing w:before="0" w:beforeAutospacing="0" w:after="0" w:afterAutospacing="0"/>
        <w:jc w:val="center"/>
        <w:rPr>
          <w:color w:val="333333"/>
          <w:sz w:val="28"/>
          <w:szCs w:val="28"/>
        </w:rPr>
      </w:pPr>
      <w:r w:rsidRPr="00B70878">
        <w:rPr>
          <w:rStyle w:val="a4"/>
          <w:color w:val="333333"/>
          <w:sz w:val="28"/>
          <w:szCs w:val="28"/>
        </w:rPr>
        <w:t xml:space="preserve"> Оспаривание нормативных правовых актов Администрации Ремонтненского сельского поселения полностью или частично  (в порядке, предусмотренном главой 24 ГПК РФ)</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Глава 24 ГПК РФ устанавливает порядок производства по делам об оспаривании нормативных правовых актов полностью или в части.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 xml:space="preserve">Согласно пункту 9 постановления Пленума Верховного Суда Российской Федерации от 29.11.2007 № 48 «О практике рассмотрения судами дел об </w:t>
      </w:r>
      <w:r w:rsidRPr="00B70878">
        <w:rPr>
          <w:color w:val="333333"/>
          <w:sz w:val="28"/>
          <w:szCs w:val="28"/>
        </w:rPr>
        <w:lastRenderedPageBreak/>
        <w:t xml:space="preserve">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B70878">
        <w:rPr>
          <w:color w:val="333333"/>
          <w:sz w:val="28"/>
          <w:szCs w:val="28"/>
        </w:rPr>
        <w:t>управомоченным</w:t>
      </w:r>
      <w:proofErr w:type="spellEnd"/>
      <w:r w:rsidRPr="00B70878">
        <w:rPr>
          <w:color w:val="333333"/>
          <w:sz w:val="28"/>
          <w:szCs w:val="28"/>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B70878">
        <w:rPr>
          <w:color w:val="333333"/>
          <w:sz w:val="28"/>
          <w:szCs w:val="28"/>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В соответствии со статьей 251 ГПК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B70878">
        <w:rPr>
          <w:color w:val="333333"/>
          <w:sz w:val="28"/>
          <w:szCs w:val="28"/>
        </w:rPr>
        <w:t>заявлением</w:t>
      </w:r>
      <w:proofErr w:type="gramEnd"/>
      <w:r w:rsidRPr="00B70878">
        <w:rPr>
          <w:color w:val="333333"/>
          <w:sz w:val="28"/>
          <w:szCs w:val="28"/>
        </w:rPr>
        <w:t xml:space="preserve"> о признании этого акта противоречащим закону полностью или в части;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принявшего нормативный правовой акт;</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принявшего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lastRenderedPageBreak/>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по основаниям, указанным в заявлении.</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proofErr w:type="gramStart"/>
      <w:r w:rsidRPr="00B70878">
        <w:rPr>
          <w:color w:val="333333"/>
          <w:sz w:val="28"/>
          <w:szCs w:val="28"/>
        </w:rPr>
        <w:t>Согласно статей</w:t>
      </w:r>
      <w:proofErr w:type="gramEnd"/>
      <w:r w:rsidRPr="00B70878">
        <w:rPr>
          <w:color w:val="333333"/>
          <w:sz w:val="28"/>
          <w:szCs w:val="28"/>
        </w:rPr>
        <w:t xml:space="preserve"> 252-253 ГПК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лица, обратившиеся в суд с заявлениями об оспаривании нормативных правовых актов, орган государственной власти, принявший оспариваемый нормативный правовой акт, извещаются о времени и месте судебного заседания;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принявшего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принявшим оспариваемый нормативный правовой акт, для суда необязательно.</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B70878">
        <w:rPr>
          <w:color w:val="333333"/>
          <w:sz w:val="28"/>
          <w:szCs w:val="28"/>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B70878">
        <w:rPr>
          <w:color w:val="333333"/>
          <w:sz w:val="28"/>
          <w:szCs w:val="28"/>
        </w:rPr>
        <w:t>,</w:t>
      </w:r>
      <w:proofErr w:type="gramEnd"/>
      <w:r w:rsidRPr="00B70878">
        <w:rPr>
          <w:color w:val="333333"/>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lastRenderedPageBreak/>
        <w:t>решение суда о признании нормативного правового акта недействующим не может быть преодолено повторным принятием такого же акта.</w:t>
      </w:r>
    </w:p>
    <w:p w:rsidR="00B70878" w:rsidRPr="00B70878" w:rsidRDefault="00B70878" w:rsidP="00B70878">
      <w:pPr>
        <w:pStyle w:val="a3"/>
        <w:shd w:val="clear" w:color="auto" w:fill="FFFFFF"/>
        <w:spacing w:before="0" w:beforeAutospacing="0" w:after="0" w:afterAutospacing="0"/>
        <w:jc w:val="center"/>
        <w:rPr>
          <w:color w:val="333333"/>
          <w:sz w:val="28"/>
          <w:szCs w:val="28"/>
        </w:rPr>
      </w:pPr>
      <w:r w:rsidRPr="00B70878">
        <w:rPr>
          <w:rStyle w:val="a4"/>
          <w:color w:val="333333"/>
          <w:sz w:val="28"/>
          <w:szCs w:val="28"/>
        </w:rPr>
        <w:t>Оспаривание решений, действий (бездействия) Администрации Ремонтненского сельского поселения (в порядке, предусмотренном главой 25 ГПК РФ)</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Производство по делам об оспаривании решений, действий (бездействия) органов государственной власти осуществляется в соответствии с главой 25 ГПК РФ.</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Согласно статье 254 ГПК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гражданин, организация вправе оспорить в суде решение, действие (бездействие) органа государственной власти,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служащему;</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решение, действие (бездействие) </w:t>
      </w:r>
      <w:proofErr w:type="gramStart"/>
      <w:r w:rsidRPr="00B70878">
        <w:rPr>
          <w:color w:val="333333"/>
          <w:sz w:val="28"/>
          <w:szCs w:val="28"/>
        </w:rPr>
        <w:t>которых</w:t>
      </w:r>
      <w:proofErr w:type="gramEnd"/>
      <w:r w:rsidRPr="00B70878">
        <w:rPr>
          <w:color w:val="333333"/>
          <w:sz w:val="28"/>
          <w:szCs w:val="28"/>
        </w:rPr>
        <w:t xml:space="preserve"> оспариваются;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суд вправе приостановить действие оспариваемого решения до вступления в законную силу решения суда.</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К решениям, действиям (бездействию) органов государственной власти,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нарушены права и свободы гражданина;</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созданы препятствия к осуществлению гражданином его прав и свобод;</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на гражданина незаконно возложена какая-либо обязанность или он незаконно привлечен к ответственности (статья 255 ГПК РФ).</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В соответствии со статьями 256-257 ГПК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решения, действия (бездействие) которого оспариваются.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Статьёй 258 ГПК РФ определено:</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lastRenderedPageBreak/>
        <w:t>суд, признав заявление обоснованным, принимает решение об обязанности соответствующего органа государственной власти устранить в полном объеме допущенное нарушение прав и свобод гражданина или препятствие к осуществлению гражданином его прав и свобод;</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решение суда направляется для устранения допущенного нарушения закона руководителю органа государственной власти, решения, действия (бездействие) которых были оспорены, либо в вышестоящий в порядке подчиненности орган, должностному лицу, государственному служащему в течение трех дней со дня вступления решения суда в законную силу;</w:t>
      </w:r>
      <w:proofErr w:type="gramEnd"/>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и права либо свободы гражданина не были нарушены.</w:t>
      </w:r>
    </w:p>
    <w:p w:rsidR="00B70878" w:rsidRDefault="00B70878" w:rsidP="00B70878">
      <w:pPr>
        <w:pStyle w:val="a3"/>
        <w:shd w:val="clear" w:color="auto" w:fill="FFFFFF"/>
        <w:spacing w:before="0" w:beforeAutospacing="0" w:after="0" w:afterAutospacing="0"/>
        <w:jc w:val="center"/>
        <w:rPr>
          <w:color w:val="333333"/>
          <w:sz w:val="28"/>
          <w:szCs w:val="28"/>
        </w:rPr>
      </w:pPr>
    </w:p>
    <w:p w:rsidR="00B70878" w:rsidRPr="00B70878" w:rsidRDefault="00B70878" w:rsidP="00B70878">
      <w:pPr>
        <w:pStyle w:val="a3"/>
        <w:shd w:val="clear" w:color="auto" w:fill="FFFFFF"/>
        <w:spacing w:before="0" w:beforeAutospacing="0" w:after="0" w:afterAutospacing="0"/>
        <w:jc w:val="center"/>
        <w:rPr>
          <w:color w:val="333333"/>
          <w:sz w:val="28"/>
          <w:szCs w:val="28"/>
        </w:rPr>
      </w:pPr>
      <w:r w:rsidRPr="00B70878">
        <w:rPr>
          <w:color w:val="333333"/>
          <w:sz w:val="28"/>
          <w:szCs w:val="28"/>
        </w:rPr>
        <w:t> </w:t>
      </w:r>
      <w:r w:rsidRPr="00B70878">
        <w:rPr>
          <w:rStyle w:val="a4"/>
          <w:color w:val="333333"/>
          <w:sz w:val="28"/>
          <w:szCs w:val="28"/>
        </w:rPr>
        <w:t>Оспаривание правовых актов, решений и действий (бездействия) Администрации Ремонтненского сельского поселения (в порядке, предусмотренном Арбитражным процессуальным кодексом Российской Федерации)</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 xml:space="preserve">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w:t>
      </w:r>
      <w:proofErr w:type="gramStart"/>
      <w:r w:rsidRPr="00B70878">
        <w:rPr>
          <w:color w:val="333333"/>
          <w:sz w:val="28"/>
          <w:szCs w:val="28"/>
        </w:rPr>
        <w:t>судопроизводства</w:t>
      </w:r>
      <w:proofErr w:type="gramEnd"/>
      <w:r w:rsidRPr="00B70878">
        <w:rPr>
          <w:color w:val="333333"/>
          <w:sz w:val="28"/>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w:t>
      </w:r>
    </w:p>
    <w:p w:rsidR="00B70878" w:rsidRDefault="00B70878" w:rsidP="00B70878">
      <w:pPr>
        <w:pStyle w:val="a3"/>
        <w:shd w:val="clear" w:color="auto" w:fill="FFFFFF"/>
        <w:spacing w:before="0" w:beforeAutospacing="0" w:after="0" w:afterAutospacing="0"/>
        <w:jc w:val="center"/>
        <w:rPr>
          <w:rStyle w:val="a4"/>
          <w:color w:val="333333"/>
          <w:sz w:val="28"/>
          <w:szCs w:val="28"/>
        </w:rPr>
      </w:pPr>
      <w:r w:rsidRPr="00B70878">
        <w:rPr>
          <w:rStyle w:val="a4"/>
          <w:color w:val="333333"/>
          <w:sz w:val="28"/>
          <w:szCs w:val="28"/>
        </w:rPr>
        <w:t> </w:t>
      </w:r>
    </w:p>
    <w:p w:rsidR="00B70878" w:rsidRPr="00B70878" w:rsidRDefault="00B70878" w:rsidP="00B70878">
      <w:pPr>
        <w:pStyle w:val="a3"/>
        <w:shd w:val="clear" w:color="auto" w:fill="FFFFFF"/>
        <w:spacing w:before="0" w:beforeAutospacing="0" w:after="0" w:afterAutospacing="0"/>
        <w:jc w:val="center"/>
        <w:rPr>
          <w:color w:val="333333"/>
          <w:sz w:val="28"/>
          <w:szCs w:val="28"/>
        </w:rPr>
      </w:pPr>
      <w:r w:rsidRPr="00B70878">
        <w:rPr>
          <w:rStyle w:val="a4"/>
          <w:color w:val="333333"/>
          <w:sz w:val="28"/>
          <w:szCs w:val="28"/>
        </w:rPr>
        <w:t>Оспаривание нормативных правовых актов Администрации Ремонтненского сельского поселения (в порядке, предусмотренном главой 23 АПК РФ)</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В соответствии со статьями 191-192 АПК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B70878">
        <w:rPr>
          <w:color w:val="333333"/>
          <w:sz w:val="28"/>
          <w:szCs w:val="28"/>
        </w:rPr>
        <w:t>по</w:t>
      </w:r>
      <w:proofErr w:type="gramEnd"/>
      <w:r w:rsidRPr="00B70878">
        <w:rPr>
          <w:color w:val="333333"/>
          <w:sz w:val="28"/>
          <w:szCs w:val="28"/>
        </w:rPr>
        <w:t xml:space="preserve"> </w:t>
      </w:r>
      <w:proofErr w:type="gramStart"/>
      <w:r w:rsidRPr="00B70878">
        <w:rPr>
          <w:color w:val="333333"/>
          <w:sz w:val="28"/>
          <w:szCs w:val="28"/>
        </w:rPr>
        <w:t>общим</w:t>
      </w:r>
      <w:proofErr w:type="gramEnd"/>
      <w:r w:rsidRPr="00B70878">
        <w:rPr>
          <w:color w:val="333333"/>
          <w:sz w:val="28"/>
          <w:szCs w:val="28"/>
        </w:rPr>
        <w:t xml:space="preserve"> правилам </w:t>
      </w:r>
      <w:r w:rsidRPr="00B70878">
        <w:rPr>
          <w:color w:val="333333"/>
          <w:sz w:val="28"/>
          <w:szCs w:val="28"/>
        </w:rPr>
        <w:lastRenderedPageBreak/>
        <w:t>искового производства, предусмотренным АПК РФ, с особенностями, установленными в главе 23 АПК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sidRPr="00B70878">
        <w:rPr>
          <w:color w:val="333333"/>
          <w:sz w:val="28"/>
          <w:szCs w:val="28"/>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B70878">
        <w:rPr>
          <w:color w:val="333333"/>
          <w:sz w:val="28"/>
          <w:szCs w:val="28"/>
        </w:rPr>
        <w:t xml:space="preserve"> в сфере предпринимательской и иной экономической деятельности.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Согласно статье 193 АПК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В заявлении должны быть также указаны:</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наименование органа государственной власти, </w:t>
      </w:r>
      <w:proofErr w:type="gramStart"/>
      <w:r w:rsidRPr="00B70878">
        <w:rPr>
          <w:color w:val="333333"/>
          <w:sz w:val="28"/>
          <w:szCs w:val="28"/>
        </w:rPr>
        <w:t>принявших</w:t>
      </w:r>
      <w:proofErr w:type="gramEnd"/>
      <w:r w:rsidRPr="00B70878">
        <w:rPr>
          <w:color w:val="333333"/>
          <w:sz w:val="28"/>
          <w:szCs w:val="28"/>
        </w:rPr>
        <w:t xml:space="preserve"> оспариваемый нормативный правовой акт;</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название, номер, дата принятия, источник опубликования и иные данные об оспариваемом нормативном правовом акте;</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права и законные интересы заявителя, которые, по его мнению, нарушаются этим оспариваемым актом или его отдельными положениями;</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требование заявителя о признании оспариваемого акта </w:t>
      </w:r>
      <w:proofErr w:type="gramStart"/>
      <w:r w:rsidRPr="00B70878">
        <w:rPr>
          <w:color w:val="333333"/>
          <w:sz w:val="28"/>
          <w:szCs w:val="28"/>
        </w:rPr>
        <w:t>недействующим</w:t>
      </w:r>
      <w:proofErr w:type="gramEnd"/>
      <w:r w:rsidRPr="00B70878">
        <w:rPr>
          <w:color w:val="333333"/>
          <w:sz w:val="28"/>
          <w:szCs w:val="28"/>
        </w:rPr>
        <w:t>;</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перечень прилагаемых документов;</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lastRenderedPageBreak/>
        <w:t>б) к заявлению прилагаются документы, указанные в пунктах 1 - 5 статьи 126 АПК РФ, а также текст оспариваемого нормативного правового акта;</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в) подача заявления в арбитражный суд не приостанавливает действие оспариваемого нормативного правового акта;</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
    <w:p w:rsidR="00B70878" w:rsidRDefault="00B70878" w:rsidP="00B70878">
      <w:pPr>
        <w:pStyle w:val="a3"/>
        <w:shd w:val="clear" w:color="auto" w:fill="FFFFFF"/>
        <w:spacing w:before="0" w:beforeAutospacing="0" w:after="0" w:afterAutospacing="0"/>
        <w:jc w:val="center"/>
        <w:rPr>
          <w:rStyle w:val="a4"/>
          <w:color w:val="333333"/>
          <w:sz w:val="28"/>
          <w:szCs w:val="28"/>
        </w:rPr>
      </w:pPr>
      <w:r w:rsidRPr="00B70878">
        <w:rPr>
          <w:color w:val="333333"/>
          <w:sz w:val="28"/>
          <w:szCs w:val="28"/>
        </w:rPr>
        <w:t> </w:t>
      </w:r>
    </w:p>
    <w:p w:rsidR="00B70878" w:rsidRPr="00B70878" w:rsidRDefault="00B70878" w:rsidP="00B70878">
      <w:pPr>
        <w:pStyle w:val="a3"/>
        <w:shd w:val="clear" w:color="auto" w:fill="FFFFFF"/>
        <w:spacing w:before="0" w:beforeAutospacing="0" w:after="0" w:afterAutospacing="0"/>
        <w:jc w:val="center"/>
        <w:rPr>
          <w:color w:val="333333"/>
          <w:sz w:val="28"/>
          <w:szCs w:val="28"/>
        </w:rPr>
      </w:pPr>
      <w:r w:rsidRPr="00B70878">
        <w:rPr>
          <w:rStyle w:val="a4"/>
          <w:color w:val="333333"/>
          <w:sz w:val="28"/>
          <w:szCs w:val="28"/>
        </w:rPr>
        <w:t>Оспаривание ненормативных правовых актов, решений и действий (бездействия</w:t>
      </w:r>
      <w:proofErr w:type="gramStart"/>
      <w:r w:rsidRPr="00B70878">
        <w:rPr>
          <w:rStyle w:val="a4"/>
          <w:color w:val="333333"/>
          <w:sz w:val="28"/>
          <w:szCs w:val="28"/>
        </w:rPr>
        <w:t>)А</w:t>
      </w:r>
      <w:proofErr w:type="gramEnd"/>
      <w:r w:rsidRPr="00B70878">
        <w:rPr>
          <w:rStyle w:val="a4"/>
          <w:color w:val="333333"/>
          <w:sz w:val="28"/>
          <w:szCs w:val="28"/>
        </w:rPr>
        <w:t>дминистрации Ремонтненского сельского поселения (в порядке, предусмотренном главой 24 АПК РФ)</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В соответствии со статьями 197-198 АПК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рассматриваются арбитражным судом </w:t>
      </w:r>
      <w:proofErr w:type="gramStart"/>
      <w:r w:rsidRPr="00B70878">
        <w:rPr>
          <w:color w:val="333333"/>
          <w:sz w:val="28"/>
          <w:szCs w:val="28"/>
        </w:rPr>
        <w:t>по</w:t>
      </w:r>
      <w:proofErr w:type="gramEnd"/>
      <w:r w:rsidRPr="00B70878">
        <w:rPr>
          <w:color w:val="333333"/>
          <w:sz w:val="28"/>
          <w:szCs w:val="28"/>
        </w:rPr>
        <w:t xml:space="preserve"> </w:t>
      </w:r>
      <w:proofErr w:type="gramStart"/>
      <w:r w:rsidRPr="00B70878">
        <w:rPr>
          <w:color w:val="333333"/>
          <w:sz w:val="28"/>
          <w:szCs w:val="28"/>
        </w:rPr>
        <w:t>общим</w:t>
      </w:r>
      <w:proofErr w:type="gramEnd"/>
      <w:r w:rsidRPr="00B70878">
        <w:rPr>
          <w:color w:val="333333"/>
          <w:sz w:val="28"/>
          <w:szCs w:val="28"/>
        </w:rPr>
        <w:t xml:space="preserve"> правилам искового производства, предусмотренным АПК РФ, с особенностями, установленными в главой 24 АПК РФ;</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производство по делам об оспаривании ненормативных правовых актов, решений и действий (бездействия) государственных органов возбуждается на основании заявления заинтересованного лица, обратившегося в арбитражный суд с требованием о признании </w:t>
      </w:r>
      <w:proofErr w:type="gramStart"/>
      <w:r w:rsidRPr="00B70878">
        <w:rPr>
          <w:color w:val="333333"/>
          <w:sz w:val="28"/>
          <w:szCs w:val="28"/>
        </w:rPr>
        <w:t>недействительными</w:t>
      </w:r>
      <w:proofErr w:type="gramEnd"/>
      <w:r w:rsidRPr="00B70878">
        <w:rPr>
          <w:color w:val="333333"/>
          <w:sz w:val="28"/>
          <w:szCs w:val="28"/>
        </w:rPr>
        <w:t xml:space="preserve"> ненормативных правовых актов или о признании незаконными решений и действий (бездействия) указанных органов;</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w:t>
      </w:r>
      <w:proofErr w:type="gramEnd"/>
      <w:r w:rsidRPr="00B70878">
        <w:rPr>
          <w:color w:val="333333"/>
          <w:sz w:val="28"/>
          <w:szCs w:val="28"/>
        </w:rPr>
        <w:t xml:space="preserve"> на них какие-либо обязанности, создают иные препятствия для осуществления предпринимательской и иной экономической деятельности;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proofErr w:type="gramStart"/>
      <w:r w:rsidRPr="00B70878">
        <w:rPr>
          <w:color w:val="333333"/>
          <w:sz w:val="28"/>
          <w:szCs w:val="28"/>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w:t>
      </w:r>
      <w:proofErr w:type="gramEnd"/>
      <w:r w:rsidRPr="00B70878">
        <w:rPr>
          <w:color w:val="333333"/>
          <w:sz w:val="28"/>
          <w:szCs w:val="28"/>
        </w:rPr>
        <w:t xml:space="preserve"> в сфере предпринимательской и иной экономической деятельности, незаконно возлагают на них какие-либо обязанности, создают </w:t>
      </w:r>
      <w:r w:rsidRPr="00B70878">
        <w:rPr>
          <w:color w:val="333333"/>
          <w:sz w:val="28"/>
          <w:szCs w:val="28"/>
        </w:rPr>
        <w:lastRenderedPageBreak/>
        <w:t>иные препятствия для осуществления предпринимательской и иной экономической деятельности.</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 xml:space="preserve">заявления о признании ненормативных правовых актов </w:t>
      </w:r>
      <w:proofErr w:type="gramStart"/>
      <w:r w:rsidRPr="00B70878">
        <w:rPr>
          <w:color w:val="333333"/>
          <w:sz w:val="28"/>
          <w:szCs w:val="28"/>
        </w:rPr>
        <w:t>недействительными</w:t>
      </w:r>
      <w:proofErr w:type="gramEnd"/>
      <w:r w:rsidRPr="00B70878">
        <w:rPr>
          <w:color w:val="333333"/>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B70878" w:rsidRPr="00B70878" w:rsidRDefault="00B70878" w:rsidP="00B70878">
      <w:pPr>
        <w:pStyle w:val="a3"/>
        <w:shd w:val="clear" w:color="auto" w:fill="FFFFFF"/>
        <w:spacing w:before="0" w:beforeAutospacing="0" w:after="0" w:afterAutospacing="0"/>
        <w:jc w:val="both"/>
        <w:rPr>
          <w:color w:val="333333"/>
          <w:sz w:val="28"/>
          <w:szCs w:val="28"/>
        </w:rPr>
      </w:pPr>
      <w:r w:rsidRPr="00B70878">
        <w:rPr>
          <w:color w:val="333333"/>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70878" w:rsidRPr="00B70878" w:rsidRDefault="00B70878" w:rsidP="00B70878">
      <w:pPr>
        <w:pStyle w:val="a3"/>
        <w:shd w:val="clear" w:color="auto" w:fill="FFFFFF"/>
        <w:spacing w:before="0" w:beforeAutospacing="0" w:after="0" w:afterAutospacing="0"/>
        <w:ind w:firstLine="708"/>
        <w:jc w:val="both"/>
        <w:rPr>
          <w:color w:val="333333"/>
          <w:sz w:val="28"/>
          <w:szCs w:val="28"/>
        </w:rPr>
      </w:pPr>
      <w:r w:rsidRPr="00B70878">
        <w:rPr>
          <w:color w:val="333333"/>
          <w:sz w:val="28"/>
          <w:szCs w:val="28"/>
        </w:rPr>
        <w:t>Требования к заявлению о признании ненормативного правового акта недействительным, решений и действий (бездействия) незаконными; порядок судебного разбирательства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правила принятия решения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и должностных лиц, а также требования, которым такое решение должно соответствовать установлены статьями 199-201 АПК РФ.</w:t>
      </w:r>
    </w:p>
    <w:p w:rsidR="00BD4412" w:rsidRDefault="00BD4412"/>
    <w:sectPr w:rsidR="00BD4412" w:rsidSect="00BD4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878"/>
    <w:rsid w:val="00B70878"/>
    <w:rsid w:val="00BD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878"/>
    <w:rPr>
      <w:b/>
      <w:bCs/>
    </w:rPr>
  </w:style>
</w:styles>
</file>

<file path=word/webSettings.xml><?xml version="1.0" encoding="utf-8"?>
<w:webSettings xmlns:r="http://schemas.openxmlformats.org/officeDocument/2006/relationships" xmlns:w="http://schemas.openxmlformats.org/wordprocessingml/2006/main">
  <w:divs>
    <w:div w:id="565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2901</Words>
  <Characters>16539</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2023-11-28T08:47:00Z</dcterms:created>
  <dcterms:modified xsi:type="dcterms:W3CDTF">2023-11-28T08:52:00Z</dcterms:modified>
</cp:coreProperties>
</file>