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A99D3" w14:textId="0C99F233" w:rsidR="009A1437" w:rsidRDefault="000D0E07" w:rsidP="000D0E07">
      <w:pPr>
        <w:tabs>
          <w:tab w:val="left" w:pos="780"/>
          <w:tab w:val="right" w:pos="385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  <w:tab/>
      </w:r>
    </w:p>
    <w:p w14:paraId="4CE654D4" w14:textId="2AEF2838" w:rsidR="004B5835" w:rsidRPr="004B5835" w:rsidRDefault="004B5835" w:rsidP="004B58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                      </w:t>
      </w:r>
    </w:p>
    <w:p w14:paraId="3B5125C7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33231830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РЕМОНТНЕНСКИЙ РАЙОН</w:t>
      </w:r>
    </w:p>
    <w:p w14:paraId="6463BB8F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14:paraId="44DED43F" w14:textId="18DDFF5C" w:rsid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«РЕМОНТНЕНСКОЕ СЕЛЬСКОЕ ПОСЕЛЕНИЕ»</w:t>
      </w:r>
    </w:p>
    <w:p w14:paraId="0262AAFF" w14:textId="1E46B016" w:rsidR="004B5835" w:rsidRDefault="004B5835" w:rsidP="004B5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</w:t>
      </w:r>
    </w:p>
    <w:p w14:paraId="05F8AFE3" w14:textId="33814C8E" w:rsidR="004B5835" w:rsidRPr="004B5835" w:rsidRDefault="004B5835" w:rsidP="004B5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 СЕЛЬСКОГО ПОСЕЛЕНИЯ</w:t>
      </w:r>
    </w:p>
    <w:p w14:paraId="30803F1A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301A5A8" w14:textId="77777777" w:rsidR="004B5835" w:rsidRPr="004B5835" w:rsidRDefault="004B5835" w:rsidP="004B58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313CF65F" w14:textId="77777777" w:rsidR="004B5835" w:rsidRPr="004B5835" w:rsidRDefault="004B5835" w:rsidP="004B58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25"/>
        <w:tblW w:w="0" w:type="auto"/>
        <w:tblLook w:val="04A0" w:firstRow="1" w:lastRow="0" w:firstColumn="1" w:lastColumn="0" w:noHBand="0" w:noVBand="1"/>
      </w:tblPr>
      <w:tblGrid>
        <w:gridCol w:w="3687"/>
        <w:gridCol w:w="2623"/>
        <w:gridCol w:w="3045"/>
      </w:tblGrid>
      <w:tr w:rsidR="004B5835" w:rsidRPr="004B5835" w14:paraId="29A49161" w14:textId="77777777" w:rsidTr="001B1D77">
        <w:tc>
          <w:tcPr>
            <w:tcW w:w="3936" w:type="dxa"/>
          </w:tcPr>
          <w:p w14:paraId="0AC47A46" w14:textId="666949FC" w:rsidR="004B5835" w:rsidRPr="004B5835" w:rsidRDefault="00693231" w:rsidP="004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28.12</w:t>
            </w:r>
            <w:r w:rsidR="004B5835" w:rsidRPr="004B58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.2022</w:t>
            </w:r>
          </w:p>
        </w:tc>
        <w:tc>
          <w:tcPr>
            <w:tcW w:w="2728" w:type="dxa"/>
          </w:tcPr>
          <w:p w14:paraId="2E938827" w14:textId="77777777" w:rsidR="004B5835" w:rsidRPr="004B5835" w:rsidRDefault="004B5835" w:rsidP="004B5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B58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с.Ремонтное</w:t>
            </w:r>
            <w:proofErr w:type="spellEnd"/>
          </w:p>
        </w:tc>
        <w:tc>
          <w:tcPr>
            <w:tcW w:w="3333" w:type="dxa"/>
          </w:tcPr>
          <w:p w14:paraId="6CDB06E6" w14:textId="48D6B5D6" w:rsidR="004B5835" w:rsidRPr="004B5835" w:rsidRDefault="004B5835" w:rsidP="004B58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4B583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  <w:r w:rsidR="006932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58</w:t>
            </w:r>
          </w:p>
        </w:tc>
      </w:tr>
    </w:tbl>
    <w:p w14:paraId="1C40A568" w14:textId="77777777" w:rsidR="009A1437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 изменений</w:t>
      </w:r>
      <w:proofErr w:type="gramEnd"/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решение Собрания </w:t>
      </w:r>
    </w:p>
    <w:p w14:paraId="3AC1991C" w14:textId="77777777" w:rsidR="00A53574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депутатов Ремонтненского сельского поселения </w:t>
      </w:r>
    </w:p>
    <w:p w14:paraId="17D6E798" w14:textId="77777777" w:rsidR="00A53574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09.02.2018 №60</w:t>
      </w:r>
      <w:r w:rsidR="00A53574"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Правил </w:t>
      </w:r>
    </w:p>
    <w:p w14:paraId="5ED65FF1" w14:textId="77777777" w:rsidR="00A53574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содержания домашних животных и птицы</w:t>
      </w:r>
    </w:p>
    <w:p w14:paraId="7B81DB17" w14:textId="77777777" w:rsidR="00A53574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Ремонтненского</w:t>
      </w:r>
      <w:r w:rsidR="00A53574"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14:paraId="319098AF" w14:textId="2EB1987C" w:rsidR="009A1437" w:rsidRPr="000D0E07" w:rsidRDefault="009A1437" w:rsidP="000D0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Ремонтненского района</w:t>
      </w:r>
      <w:r w:rsidR="00A53574"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Ростовской области»</w:t>
      </w:r>
    </w:p>
    <w:p w14:paraId="133E3C81" w14:textId="77777777" w:rsidR="009A1437" w:rsidRDefault="009A1437" w:rsidP="009A1437">
      <w:pPr>
        <w:pStyle w:val="a3"/>
        <w:shd w:val="clear" w:color="auto" w:fill="FFFFFF"/>
        <w:spacing w:before="0" w:beforeAutospacing="0" w:after="120" w:afterAutospacing="0"/>
        <w:ind w:left="1899" w:hanging="1162"/>
        <w:rPr>
          <w:sz w:val="28"/>
          <w:szCs w:val="28"/>
        </w:rPr>
      </w:pPr>
    </w:p>
    <w:p w14:paraId="55A3ECEA" w14:textId="1C5940BC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В соответствии </w:t>
      </w:r>
      <w:r w:rsidRPr="00B364C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 за</w:t>
      </w:r>
      <w:r w:rsidRPr="00B364CE">
        <w:rPr>
          <w:rFonts w:ascii="Times New Roman" w:hAnsi="Times New Roman" w:cs="Times New Roman"/>
          <w:sz w:val="28"/>
          <w:szCs w:val="28"/>
        </w:rPr>
        <w:t xml:space="preserve">коном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364CE">
        <w:rPr>
          <w:rFonts w:ascii="Times New Roman" w:hAnsi="Times New Roman" w:cs="Times New Roman"/>
          <w:sz w:val="28"/>
          <w:szCs w:val="28"/>
        </w:rPr>
        <w:t>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364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364CE">
        <w:rPr>
          <w:rFonts w:ascii="Times New Roman" w:hAnsi="Times New Roman" w:cs="Times New Roman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sz w:val="28"/>
          <w:szCs w:val="28"/>
        </w:rPr>
        <w:t>498</w:t>
      </w:r>
      <w:r w:rsidRPr="00B364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64CE">
        <w:rPr>
          <w:rFonts w:ascii="Times New Roman" w:hAnsi="Times New Roman" w:cs="Times New Roman"/>
          <w:sz w:val="28"/>
          <w:szCs w:val="28"/>
        </w:rPr>
        <w:t>З «</w:t>
      </w:r>
      <w:r>
        <w:rPr>
          <w:rFonts w:ascii="Times New Roman" w:hAnsi="Times New Roman" w:cs="Times New Roman"/>
          <w:sz w:val="28"/>
          <w:szCs w:val="28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Pr="00B364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20FA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12.12.2022г. №1063 «Об утверждении требований к содержанию домашних животных на территории Ростовской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«Ремонтненское сельское поселение»,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14:paraId="715B2C51" w14:textId="77777777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01BCE" w14:textId="77777777" w:rsidR="009A1437" w:rsidRPr="002D4F1A" w:rsidRDefault="009A1437" w:rsidP="009A14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14:paraId="51F79BC1" w14:textId="77777777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231F26DD" w14:textId="77777777" w:rsidR="009A1437" w:rsidRDefault="009A1437" w:rsidP="009A14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Внести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№1 к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Ремонтненского сельского поселения от 09 февраля 2018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 утверждении Правил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домашних животных и птицы на территории Ремонтненского сельского поселения Ремонтненского района Ростовской области</w:t>
      </w:r>
      <w:r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526C9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изменения</w:t>
      </w:r>
      <w:r w:rsidRPr="003526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D0758D" w14:textId="77777777" w:rsidR="004B5835" w:rsidRDefault="004B5835" w:rsidP="00964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22A766" w14:textId="1594A025" w:rsidR="009A1437" w:rsidRDefault="00964928" w:rsidP="00964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равила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 домашних (непродуктивных)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животных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выгула собак»  </w:t>
      </w:r>
      <w:r w:rsidRPr="00964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редакции: </w:t>
      </w:r>
    </w:p>
    <w:p w14:paraId="2CF28E63" w14:textId="77777777" w:rsidR="00964928" w:rsidRDefault="00964928" w:rsidP="009649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456549" w14:textId="0515AE81" w:rsidR="00724A50" w:rsidRPr="00724A50" w:rsidRDefault="00964928" w:rsidP="00964928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0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«2.1.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14:paraId="124B85B4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Содержание домашних животных в жилом помещении многоквартирного дома, занимаемом одной семьей, допускается при условии соблюдения действующих санитарно-эпидемиологических правил и </w:t>
      </w: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нормативов и иных установленных законодательством санитарно-эпидемиологических требований. </w:t>
      </w:r>
    </w:p>
    <w:p w14:paraId="7654F83E" w14:textId="04775EEB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Содержание домашнего животного в коммунальной квартире или в жилом помещении, занимаемом несколькими семьями, допускается при наличии письменного согласия всех совершеннолетних граждан, зарегистрированных и фактически проживающих в данной коммунальной квартире или в жилом помещении. </w:t>
      </w:r>
    </w:p>
    <w:p w14:paraId="31A33368" w14:textId="5CF7EA1B" w:rsidR="000D0E07" w:rsidRPr="00724A50" w:rsidRDefault="00724A50" w:rsidP="000D0E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необходимости получения письменного согласия не распространяется на случаи содержания в жилых помещениях собак-проводников.</w:t>
      </w:r>
    </w:p>
    <w:p w14:paraId="6DFDC074" w14:textId="0CFBFFA1" w:rsidR="00724A50" w:rsidRPr="00724A50" w:rsidRDefault="000D0E07" w:rsidP="00724A50">
      <w:pPr>
        <w:numPr>
          <w:ilvl w:val="1"/>
          <w:numId w:val="5"/>
        </w:numPr>
        <w:spacing w:after="0" w:line="240" w:lineRule="auto"/>
        <w:ind w:left="142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содержание домашних животных в помещениях многоквартирного дома, не являющихся частью квартиры, в местах общего пользования квартиры, занятой несколькими семьями, а также на балконах и лоджиях, в чердачных и подвальных помещениях.</w:t>
      </w:r>
    </w:p>
    <w:p w14:paraId="3ACD019A" w14:textId="300A9561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0D0E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2.3.  При содержании домашних животных в жилых помещениях владельцы домашних животных обязаны принимать меры по обеспечению тишины и покоя граждан. </w:t>
      </w:r>
    </w:p>
    <w:p w14:paraId="65C3344E" w14:textId="1682A783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0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2.4.    Содержание собак на территории домовладений, территории ведения гражданами садоводства или огородничества для собственных нужд, садовых и огородных земельных участков, территории организаций (за исключением содержания в служебных целях), кооперативов осуществляется на привязи или в вольере, позволяющих обеспечить безопасность окружающих. </w:t>
      </w:r>
    </w:p>
    <w:p w14:paraId="0CBA797E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Допускается содержание собак на указанных территориях без привязи и вне вольера в случае, если они огорожены способом, не допускающим самостоятельный выход собаки за их пределы. При входе на данные территории должна быть сделана предупреждающая надпись о наличии собаки.</w:t>
      </w:r>
    </w:p>
    <w:p w14:paraId="68D3927D" w14:textId="1C221EC2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 Владельцы домашних животных обязаны обеспечить: </w:t>
      </w:r>
    </w:p>
    <w:p w14:paraId="17A7BCB3" w14:textId="55E1BD6F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2.5.1. Кормление домашних животных не реже одного раза в день (если иная периодичность кормления не определяется </w:t>
      </w:r>
      <w:proofErr w:type="spellStart"/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видоспецифичными</w:t>
      </w:r>
      <w:proofErr w:type="spellEnd"/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потребностями домашнего животного, возрастом и состоянием здоровья домашнего животного). Рацион и норма кормления каждого домашнего животного должны соответствовать физиологическим и половозрастным потребностям домашнего животного, его видовым и породным особенностям, физиологическому состоянию и состоянию здоровья домашнего животного. </w:t>
      </w:r>
    </w:p>
    <w:p w14:paraId="18FED919" w14:textId="645850A8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Домашнее животное постоянно и неограниченно должно иметь доступ к свежей питьевой воде. Смена воды должна осуществляться не реже 1 раза в сутки. </w:t>
      </w:r>
    </w:p>
    <w:p w14:paraId="03DB6529" w14:textId="46EA46CF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Поилки и миски для домашних животных подвергаются ежедневному мытью с использованием моющих средств, безопасных для домашних животных. </w:t>
      </w:r>
    </w:p>
    <w:p w14:paraId="12C4778A" w14:textId="1B4F7DDA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2.5.2. Уборку продуктов жизнедеятельности домашних животных непосредственно после образования этих продуктов и независимо от места нахождения домашнего </w:t>
      </w:r>
      <w:proofErr w:type="gramStart"/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животного</w:t>
      </w:r>
      <w:r w:rsidR="00124E63" w:rsidRPr="0012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жилом помещении, в местах и на территориях общего пользования, в том числе во дворах, на тротуарах, на улицах</w:t>
      </w:r>
      <w:r w:rsidR="00124E6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</w:t>
      </w:r>
      <w:r w:rsidR="00124E63" w:rsidRPr="00124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E63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к месту выгула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162AB1F7" w14:textId="1F52E828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2.5.3. Дополнительно при содержании собак и кошек в жилых помещениях соблюдение их допустимого количества. </w:t>
      </w:r>
    </w:p>
    <w:p w14:paraId="7EFA197B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Допустимое количество собак (кошек) в жилом помещении многоквартирного дома рассчитывается по формуле:</w:t>
      </w:r>
    </w:p>
    <w:p w14:paraId="5BB09232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57496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Z = [</w:t>
      </w:r>
      <w:proofErr w:type="spellStart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Sобщая</w:t>
      </w:r>
      <w:proofErr w:type="spellEnd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(</w:t>
      </w:r>
      <w:proofErr w:type="spellStart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Nnpeд</w:t>
      </w:r>
      <w:proofErr w:type="spellEnd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х H)]: </w:t>
      </w:r>
      <w:proofErr w:type="spellStart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Sнеобх</w:t>
      </w:r>
      <w:proofErr w:type="spellEnd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., где:</w:t>
      </w:r>
    </w:p>
    <w:p w14:paraId="40B671F6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23ED18B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Z – допустимое количество собак (кошек) в жилом помещении многоквартирного дома; </w:t>
      </w:r>
    </w:p>
    <w:p w14:paraId="2EF99FE8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Sобщая</w:t>
      </w:r>
      <w:proofErr w:type="spellEnd"/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общая площадь жилого помещения многоквартирного дома, указанная в правоустанавливающих документах;</w:t>
      </w:r>
    </w:p>
    <w:p w14:paraId="39785C07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Nnpeд</w:t>
      </w:r>
      <w:proofErr w:type="spellEnd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– норма предоставления площади жилого помещения, устанавливаемая в соответствии с частью 3 статьи 6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области»; </w:t>
      </w:r>
    </w:p>
    <w:p w14:paraId="596F3CBA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 – количество граждан, зарегистрированных в данном жилом помещении многоквартирного дома; </w:t>
      </w:r>
    </w:p>
    <w:p w14:paraId="1B7990A7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Sнеобх</w:t>
      </w:r>
      <w:proofErr w:type="spellEnd"/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– площадь, необходимая для одной собаки (кошки), которая составляет: </w:t>
      </w:r>
    </w:p>
    <w:p w14:paraId="21AF0B6B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собак живой массой 22,5 килограмма и крупнее – 2,5 кв. метра; </w:t>
      </w:r>
    </w:p>
    <w:p w14:paraId="5355DCEA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средних собак живой массой от 16 килограммов, но менее 22,5 килограмма, – 1,8 кв. метра; </w:t>
      </w:r>
    </w:p>
    <w:p w14:paraId="2008DD11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небольших собак (кошек) живой массой от 10 килограммов, но менее 16 килограммов, – 1,1 кв. метра; </w:t>
      </w:r>
    </w:p>
    <w:p w14:paraId="0F15A9C6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для мелких собак (кошек) живой массой менее 10 килограммов – 0,6 кв. метра. </w:t>
      </w:r>
    </w:p>
    <w:p w14:paraId="4D1EC72D" w14:textId="77777777" w:rsidR="00724A50" w:rsidRPr="00724A50" w:rsidRDefault="00724A50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результате расчета допустимого количества собак (кошек) в жилом помещении многоквартирного дома получен отрицательный результат, допускается содержать не более 1 собаки или кошки.</w:t>
      </w:r>
    </w:p>
    <w:p w14:paraId="30CBF6AB" w14:textId="60C45F9B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2.5.4. Дополнительно при содержании собак в вольере соблюдение следующих условий: </w:t>
      </w:r>
    </w:p>
    <w:p w14:paraId="1BC2D87D" w14:textId="1BFE6652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Вольер для собаки должен быть расположен на расстоянии не менее 1 метра от границы соседнего земельного участка, состоять из крытой утепленной части, состоящей из навеса с будкой или кабины с будкой, и открытой части, включающей не менее 2 кв. метров пространства для движения собаки. </w:t>
      </w:r>
    </w:p>
    <w:p w14:paraId="1CF7E923" w14:textId="3A918E32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Будка должна защищать собаку от холода, осадков, жары и других погодных явлений и должна обеспечивать температуру воздуха при нахождении в ней собаки не ниже + 7°С. Крыша будки должна быть съемная. </w:t>
      </w:r>
    </w:p>
    <w:p w14:paraId="6DB7A041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Территория вольера для собак должна быть огорожена забором высотой не менее 2 метров. </w:t>
      </w:r>
    </w:p>
    <w:p w14:paraId="388BD4D3" w14:textId="1D4C4C48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Дверь вольера должна открываться внутрь и иметь запор, обеспечивающий невозможность самопроизвольного выхода собаки из вольера. </w:t>
      </w:r>
    </w:p>
    <w:p w14:paraId="67707C31" w14:textId="4351FEC7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Пол в вольерах для собак должен покрываться древесными опилками или иными безопасными для собак материалами, обладающими гигроскопичными и сорбирующими свойствами. Опилки или иные материалы для покрытия пола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в вольерах для собак заменяются полностью ежедневно в процессе уборки вольера. Расход опилок или иных материалов для покрытия пола в вольерах для 1 собаки составляет 0,8 килограмма в сутки, для щенков – 0,4 килограмма в сутки. </w:t>
      </w:r>
    </w:p>
    <w:p w14:paraId="334AD940" w14:textId="1AA870FC" w:rsidR="00724A50" w:rsidRPr="00724A50" w:rsidRDefault="00964928" w:rsidP="0096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среднесуточной температуре воздуха ниже – 5°С в будку закладывается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подстилка в виде соломы (сена), объем которой должен составлять 30 процентов от объема будки. Смена подстилки осуществляется по мере загрязнения, но не реже 2 раз за сезон. </w:t>
      </w:r>
    </w:p>
    <w:p w14:paraId="35F6B207" w14:textId="6D98F300" w:rsidR="00724A50" w:rsidRPr="00724A50" w:rsidRDefault="000D0E07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2.5.5. Дополнительно при содержании собак в будке соблюдение следующих условий:</w:t>
      </w:r>
    </w:p>
    <w:p w14:paraId="54188FEE" w14:textId="4E250F46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Площадь будки для каждой собаки должна составлять: для крупных собак весом свыше 22,5 килограмма – 1,2 x 1,8 метра, или 2,2 кв. метра; для средних собак весом от 16 килограммов, но менее 22,5 килограмма, – 1,2 x 1,5 метра, или 1,8 кв. метра; для небольших собак весом от 10 килограммов, но менее 16 килограммов, – 0,9 x 1,2 метра, или 1,1 кв. метра; для мелких собак весом менее 10 килограммов – 0,6 x 0,9 метра, или 0,6 кв. метра. </w:t>
      </w:r>
    </w:p>
    <w:p w14:paraId="4D56920D" w14:textId="02F378A3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Высота будки должна составлять: для крупных и средних собак – 0,9 метра; для небольших и мелких собак – 0,6 метра. Будки должны быть приподняты над полом на высоту 5 – 15 сантиметров. </w:t>
      </w:r>
    </w:p>
    <w:p w14:paraId="0D2DC87B" w14:textId="22F1C2E7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2.5.6. Дополнительно при содержании собак в клетках соблюдение следующих условий: </w:t>
      </w:r>
    </w:p>
    <w:p w14:paraId="3070BC4D" w14:textId="28480183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Клетки для собак должны находиться в отапливаемых помещениях с окнами, с обеспечением температурного режима воздуха от + 15 до + 20°С и относительной влажности воздуха от 40 до 70 процентов. </w:t>
      </w:r>
    </w:p>
    <w:p w14:paraId="6FF4907D" w14:textId="607F1206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Клетки для собак могут быть индивидуальными и групповыми. </w:t>
      </w:r>
    </w:p>
    <w:p w14:paraId="1458064C" w14:textId="48BD8DB3" w:rsidR="00724A50" w:rsidRPr="00724A50" w:rsidRDefault="00964928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Площадь клетки для каждой собаки должна составлять: для крупных собак весом свыше 22,5 килограмма – не менее 1,2 x 1,8 метра, или 2,2 кв. метра; для средних собак весом от 16 килограммов, но менее 22,5 килограмма, – не менее 1,2 x 1,5 метра, или 1,8 кв. метра; для небольших и мелких собак весом менее 16 килограммов – не менее 0,9 x 1,2 метра, или 1,1 кв. метра. </w:t>
      </w:r>
    </w:p>
    <w:p w14:paraId="752435E7" w14:textId="5368715F" w:rsidR="00724A50" w:rsidRPr="00724A50" w:rsidRDefault="00964928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 клетки для собак должна составлять: для крупных и средних собак – не менее 0,9 метра; для небольших и мелких собак – не менее 0,6 метра.</w:t>
      </w:r>
    </w:p>
    <w:p w14:paraId="0934DF46" w14:textId="15829BBC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2.5.7. Дополнительно при содержании собак в помещениях осуществление их выгула должно производиться не реже 2 раз в сутки, продолжительность каждой прогулки должна составлять не менее 30 минут, в случае отсутствия противопоказаний, подтвержденных специалистом в области ветеринарии. </w:t>
      </w:r>
    </w:p>
    <w:p w14:paraId="4C6639C0" w14:textId="440750AD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2.6. Владельцам домашних животных при содержании их в закрытых помещениях рекомендуется соблюдать следующие параметры, если иное не установлено законодательством Российской Федерации: </w:t>
      </w:r>
    </w:p>
    <w:p w14:paraId="08C252DF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температура в помещении – от + 15 до + 25°С. Требование не распространяется на содержание собак, относящихся к породам, имеющим генетическую устойчивость к холоду (хаски, московская сторожевая, кавказская овчарка и др.); </w:t>
      </w:r>
    </w:p>
    <w:p w14:paraId="21F1D981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относительная влажность воздуха – от 50 до 65 процентов. </w:t>
      </w:r>
    </w:p>
    <w:p w14:paraId="5631EEF2" w14:textId="780AA231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2.7. В случае укуса домашним животным другого животного или человека владельцы домашних животных обязаны незамедлительно, в течение суток с момента укуса, а в случае, если укус произошел в нерабочий или праздничный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день, – не позднее первого рабочего дня, сообщить об этом в государственные учреждения ветеринарии Ростовской области и доставить домашнее животное в ближайшее государственное учреждение ветеринарии Ростовской области для осмотра и </w:t>
      </w:r>
      <w:proofErr w:type="spellStart"/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карантирования</w:t>
      </w:r>
      <w:proofErr w:type="spellEnd"/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под наблюдением специалистов в течение 10 дней. </w:t>
      </w:r>
    </w:p>
    <w:p w14:paraId="64F0C57D" w14:textId="25DFBC4B" w:rsidR="00724A50" w:rsidRPr="00724A50" w:rsidRDefault="00964928" w:rsidP="0096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разрешению специалиста государственного учреждения ветеринарии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домашнее животное, покусавшее другое животное или человека, может быть оставлено у владельца, давшего письменное обязательство содержать это домашнее животное в изолированном помещении в течение 10 дней и представлять его для осмотра в сроки, указанные специалистом государственного учреждения ветеринарии. </w:t>
      </w:r>
    </w:p>
    <w:p w14:paraId="03D525F4" w14:textId="25579EE5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2.8. Владельцы домашних животных обязаны немедленно сообщать в государственное ветеринарное учреждение о случаях падежа домашних животных. </w:t>
      </w:r>
    </w:p>
    <w:p w14:paraId="231DB771" w14:textId="3734BFA3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2.9. При содержании домашних животных не допускается: </w:t>
      </w:r>
    </w:p>
    <w:p w14:paraId="46132D90" w14:textId="0E2842D5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2.9.1. Оставлять домашних животных без пищи и воды, а также содержать их в условиях, не соответствующих требованиям санитарно-гигиенических и ветеринарно-санитарных норм и правил. </w:t>
      </w:r>
    </w:p>
    <w:p w14:paraId="68C7BA09" w14:textId="185CACA9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2.9.2. Передавать домашних животных в испытательные лаборатории и клиники в качестве объектов научных исследований. </w:t>
      </w:r>
    </w:p>
    <w:p w14:paraId="5138EB79" w14:textId="76543AB2" w:rsidR="00724A50" w:rsidRPr="00724A50" w:rsidRDefault="000D0E07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2.9.3. Совершать действия, связанные с оставлением домашних животных вне мест их содержания в целях прекращения владениями домашними животными. </w:t>
      </w:r>
    </w:p>
    <w:p w14:paraId="2DA4C3E1" w14:textId="5BC3C665" w:rsidR="00724A50" w:rsidRPr="00724A50" w:rsidRDefault="000D0E07" w:rsidP="00A53574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2.9.4. 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</w:r>
    </w:p>
    <w:p w14:paraId="24FB5CF7" w14:textId="77777777" w:rsidR="00724A50" w:rsidRPr="00724A50" w:rsidRDefault="00724A50" w:rsidP="00724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14:paraId="5A2A3B7B" w14:textId="77777777" w:rsidR="00724A50" w:rsidRPr="00724A50" w:rsidRDefault="00724A50" w:rsidP="00724A5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При выгуле домашнего животного необходимо соблюдать следующие требования:</w:t>
      </w:r>
    </w:p>
    <w:p w14:paraId="2138D007" w14:textId="77777777" w:rsidR="00724A50" w:rsidRPr="00724A50" w:rsidRDefault="00724A50" w:rsidP="00724A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1)  в целях исключения возможности свободного, неконтролируемого передвижения собак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площадках, в иных местах общего пользования собак необходимо выводить  из жилых помещений (домов), а также с изолированных территорий на поводке, длина которого составляет не более 1,5 метра и обеспечивает уверенный контроль над собакой, либо в специальном переносном контейнере, а также в наморднике в случае, если собака относится к породе, включенной в перечень потенциально опасных собак, утвержденный постановлением Правительства Российской Федерации от 29.07.2019 № 974 «Об утверждении перечня потенциально опасных собак». </w:t>
      </w:r>
    </w:p>
    <w:p w14:paraId="1B915711" w14:textId="77777777" w:rsidR="00724A50" w:rsidRPr="00724A50" w:rsidRDefault="00724A50" w:rsidP="00724A50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обеспечивать уборку продуктов жизнедеятельности животного в местах и на территориях общего пользования;</w:t>
      </w:r>
    </w:p>
    <w:p w14:paraId="4CAC26C2" w14:textId="3B1B572B" w:rsidR="00724A50" w:rsidRPr="00724A50" w:rsidRDefault="00724A50" w:rsidP="00A5357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 допускать выгул животного вне мест, разрешенных решением органа местного самоуправления для выгула животных.</w:t>
      </w:r>
    </w:p>
    <w:p w14:paraId="534E14F6" w14:textId="4B7CB723" w:rsidR="00724A50" w:rsidRPr="00724A50" w:rsidRDefault="000D0E07" w:rsidP="00724A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Нахождение домашних животных в зданиях (помещениях), занимаемых</w:t>
      </w:r>
      <w:r w:rsidR="00A53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4A50"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магазинами (за исключением зоомагазинов), предприятиями общественного питания, медицинскими организациями и организациями, осуществляющими образовательную деятельность, организациями культуры, а также иными организациями, если при входе в указанные организации размещена информация о запрете посещения с домашними животными (кроме случаев сопровождения граждан собаками-проводниками), не допускается, за исключением случаев возможности нахождения домашних животных в данных организациях, установленных в соответствии с законодательством Российской Федерации.</w:t>
      </w:r>
    </w:p>
    <w:p w14:paraId="7586FF2D" w14:textId="1685E155" w:rsidR="00724A50" w:rsidRPr="00724A50" w:rsidRDefault="000D0E07" w:rsidP="00A535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24A50"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2.13. Запрещается выгул собак: </w:t>
      </w:r>
    </w:p>
    <w:p w14:paraId="56F84B12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без сопровождающего лица; </w:t>
      </w:r>
    </w:p>
    <w:p w14:paraId="0E64D6C5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лицами в состоянии алкогольного, наркотического и (или) токсического опьянения; </w:t>
      </w:r>
    </w:p>
    <w:p w14:paraId="4D900641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лицами, не достигшими 14-летнего возраста, собак, требующих особой ответственности владельца; </w:t>
      </w:r>
    </w:p>
    <w:p w14:paraId="294CB86B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лицами, признанными недееспособными; </w:t>
      </w:r>
    </w:p>
    <w:p w14:paraId="7F4B9B50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лицами, не способными в силу возраста и (или) физического развития контролировать действия собак;</w:t>
      </w:r>
    </w:p>
    <w:p w14:paraId="12923FFB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местах проведения массовых мероприятий; </w:t>
      </w:r>
    </w:p>
    <w:p w14:paraId="0FAD33AA" w14:textId="77777777" w:rsidR="00724A50" w:rsidRPr="00724A50" w:rsidRDefault="00724A50" w:rsidP="00724A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 кладбищах; </w:t>
      </w:r>
    </w:p>
    <w:p w14:paraId="5C0CE190" w14:textId="3F761E6A" w:rsidR="00724A50" w:rsidRPr="00124E63" w:rsidRDefault="00724A50" w:rsidP="00124E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4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</w:t>
      </w:r>
      <w:r w:rsidRPr="00724A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FB40A9E" w14:textId="2E396F1D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14:paraId="590820D8" w14:textId="77777777" w:rsidR="009A1437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подлежит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</w:t>
      </w:r>
      <w:r w:rsidRPr="002D4F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Ремонтненского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14:paraId="27E0E951" w14:textId="77777777" w:rsidR="009A1437" w:rsidRPr="002D4F1A" w:rsidRDefault="009A1437" w:rsidP="009A14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A63A303" w14:textId="77777777" w:rsidR="009A1437" w:rsidRPr="002D4F1A" w:rsidRDefault="009A1437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оставляю за собой.</w:t>
      </w:r>
    </w:p>
    <w:p w14:paraId="5B719B15" w14:textId="77777777" w:rsidR="009A1437" w:rsidRPr="002D4F1A" w:rsidRDefault="009A1437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574B2C" w14:textId="77777777" w:rsidR="009A1437" w:rsidRPr="002D4F1A" w:rsidRDefault="009A1437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BA8F5" w14:textId="6C6870B1" w:rsidR="009A1437" w:rsidRDefault="009A1437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B8293D" w14:textId="77777777" w:rsidR="004B5835" w:rsidRPr="002D4F1A" w:rsidRDefault="004B5835" w:rsidP="009A1437">
      <w:pPr>
        <w:shd w:val="clear" w:color="auto" w:fill="FFFFFF"/>
        <w:tabs>
          <w:tab w:val="left" w:pos="9720"/>
        </w:tabs>
        <w:suppressAutoHyphens/>
        <w:spacing w:after="0" w:line="322" w:lineRule="exact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D8DE8" w14:textId="77777777" w:rsidR="009A1437" w:rsidRPr="002D4F1A" w:rsidRDefault="009A1437" w:rsidP="009A1437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8F9BB06" w14:textId="77777777" w:rsidR="009A1437" w:rsidRPr="002D4F1A" w:rsidRDefault="009A1437" w:rsidP="009A1437">
      <w:pPr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собрания депутатов -</w:t>
      </w:r>
    </w:p>
    <w:p w14:paraId="5F88A26E" w14:textId="3B1E96F2" w:rsidR="009A1437" w:rsidRDefault="009A1437" w:rsidP="009A1437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D4F1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Ремонтненского</w:t>
      </w:r>
      <w:r w:rsidRPr="002D4F1A">
        <w:rPr>
          <w:sz w:val="28"/>
          <w:szCs w:val="28"/>
        </w:rPr>
        <w:t xml:space="preserve"> сельского поселения                                </w:t>
      </w:r>
      <w:r w:rsidR="00820FAA">
        <w:rPr>
          <w:sz w:val="28"/>
          <w:szCs w:val="28"/>
        </w:rPr>
        <w:t>Б. В. Горбачев</w:t>
      </w:r>
    </w:p>
    <w:p w14:paraId="17CC3A38" w14:textId="77777777" w:rsidR="009A1437" w:rsidRDefault="009A1437" w:rsidP="009A1437"/>
    <w:p w14:paraId="16BA649E" w14:textId="77777777" w:rsidR="00B26DB9" w:rsidRDefault="00B26DB9"/>
    <w:sectPr w:rsidR="00B26DB9" w:rsidSect="004B583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CD53BF"/>
    <w:multiLevelType w:val="hybridMultilevel"/>
    <w:tmpl w:val="4AF4E286"/>
    <w:lvl w:ilvl="0" w:tplc="697C3868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50465D5"/>
    <w:multiLevelType w:val="multilevel"/>
    <w:tmpl w:val="F6C441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EA332BC"/>
    <w:multiLevelType w:val="hybridMultilevel"/>
    <w:tmpl w:val="220ECB42"/>
    <w:lvl w:ilvl="0" w:tplc="3F72598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DB9"/>
    <w:rsid w:val="000D0E07"/>
    <w:rsid w:val="00124E63"/>
    <w:rsid w:val="004B5835"/>
    <w:rsid w:val="00693231"/>
    <w:rsid w:val="00724A50"/>
    <w:rsid w:val="00820FAA"/>
    <w:rsid w:val="00964928"/>
    <w:rsid w:val="009A1437"/>
    <w:rsid w:val="00A53574"/>
    <w:rsid w:val="00B2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221E"/>
  <w15:chartTrackingRefBased/>
  <w15:docId w15:val="{B270311A-FA65-43E5-9E00-C79359A31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92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24A5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4A5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4A5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A5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A5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A5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A50"/>
    <w:pPr>
      <w:spacing w:before="240" w:after="60" w:line="240" w:lineRule="auto"/>
      <w:outlineLvl w:val="6"/>
    </w:pPr>
    <w:rPr>
      <w:rFonts w:ascii="Calibri" w:eastAsia="Times New Roman" w:hAnsi="Calibri" w:cs="Times New Roman"/>
      <w:sz w:val="20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A50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A50"/>
    <w:pPr>
      <w:spacing w:before="240" w:after="60" w:line="240" w:lineRule="auto"/>
      <w:outlineLvl w:val="8"/>
    </w:pPr>
    <w:rPr>
      <w:rFonts w:ascii="Cambria" w:eastAsia="Times New Roman" w:hAnsi="Cambria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A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4A5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24A5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24A5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A5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A5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A50"/>
    <w:rPr>
      <w:rFonts w:ascii="Calibri" w:eastAsia="Times New Roman" w:hAnsi="Calibri" w:cs="Times New Roman"/>
      <w:b/>
      <w:bCs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A50"/>
    <w:rPr>
      <w:rFonts w:ascii="Calibri" w:eastAsia="Times New Roman" w:hAnsi="Calibri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A50"/>
    <w:rPr>
      <w:rFonts w:ascii="Calibri" w:eastAsia="Times New Roman" w:hAnsi="Calibri" w:cs="Times New Roman"/>
      <w:i/>
      <w:iCs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A50"/>
    <w:rPr>
      <w:rFonts w:ascii="Cambria" w:eastAsia="Times New Roman" w:hAnsi="Cambria" w:cs="Times New Roman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4A50"/>
  </w:style>
  <w:style w:type="paragraph" w:styleId="a4">
    <w:name w:val="Title"/>
    <w:basedOn w:val="a"/>
    <w:link w:val="a5"/>
    <w:uiPriority w:val="10"/>
    <w:qFormat/>
    <w:rsid w:val="00724A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5">
    <w:name w:val="Заголовок Знак"/>
    <w:basedOn w:val="a0"/>
    <w:link w:val="a4"/>
    <w:uiPriority w:val="10"/>
    <w:rsid w:val="00724A5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724A5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24A5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724A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 Spacing"/>
    <w:qFormat/>
    <w:rsid w:val="00724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4A5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24A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724A5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uiPriority w:val="99"/>
    <w:rsid w:val="00724A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Default">
    <w:name w:val="Default"/>
    <w:rsid w:val="00724A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2161</Words>
  <Characters>12319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2022-09-27T07:28:00Z</dcterms:created>
  <dcterms:modified xsi:type="dcterms:W3CDTF">2022-12-21T08:19:00Z</dcterms:modified>
</cp:coreProperties>
</file>