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0D6" w:rsidRPr="005750D6" w:rsidRDefault="004A17EF" w:rsidP="005750D6">
      <w:pPr>
        <w:pStyle w:val="2"/>
        <w:pBdr>
          <w:bottom w:val="single" w:sz="6" w:space="4" w:color="DDDDDD"/>
        </w:pBdr>
        <w:spacing w:before="0" w:after="180"/>
        <w:ind w:left="-567" w:hanging="142"/>
        <w:textAlignment w:val="baseline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5750D6" w:rsidRPr="005750D6">
        <w:rPr>
          <w:b/>
          <w:bCs/>
          <w:sz w:val="32"/>
          <w:szCs w:val="32"/>
        </w:rPr>
        <w:t>Информация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 2021 год</w:t>
      </w:r>
    </w:p>
    <w:p w:rsidR="004960FC" w:rsidRPr="004960FC" w:rsidRDefault="004960FC" w:rsidP="008B784D">
      <w:pPr>
        <w:pStyle w:val="2"/>
        <w:pBdr>
          <w:bottom w:val="single" w:sz="6" w:space="4" w:color="DDDDDD"/>
        </w:pBdr>
        <w:spacing w:before="0" w:after="180"/>
        <w:ind w:left="-567" w:hanging="142"/>
        <w:textAlignment w:val="baseline"/>
        <w:rPr>
          <w:rFonts w:eastAsia="Times New Roman"/>
          <w:b/>
          <w:bCs/>
          <w:color w:val="0A264F"/>
          <w:sz w:val="35"/>
          <w:szCs w:val="35"/>
          <w:lang w:eastAsia="ru-RU"/>
        </w:rPr>
      </w:pPr>
    </w:p>
    <w:tbl>
      <w:tblPr>
        <w:tblW w:w="11766" w:type="dxa"/>
        <w:tblInd w:w="-170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4"/>
        <w:gridCol w:w="3112"/>
      </w:tblGrid>
      <w:tr w:rsidR="004960FC" w:rsidRPr="004960FC" w:rsidTr="004960FC">
        <w:trPr>
          <w:trHeight w:val="20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Виды экономической деятельности согласно Общероссийского классификатора видов экономической деятельности (ОКВЭД) ОК 029-2001 (КДЕС ред. 1), введенного в действие Постановлением Госстандарта России от 6 ноября 2001 г. № 454-ст</w:t>
            </w:r>
          </w:p>
        </w:tc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5750D6" w:rsidP="004960FC">
            <w:pPr>
              <w:spacing w:after="150" w:line="360" w:lineRule="atLeast"/>
              <w:ind w:left="90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Выручка предприятий от реализации товаров (работ, услуг), по видам ОКВЭД, млн рублей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line="360" w:lineRule="atLeast"/>
              <w:rPr>
                <w:rFonts w:ascii="Arial" w:hAnsi="Arial" w:cs="Arial"/>
                <w:color w:val="444444"/>
                <w:sz w:val="19"/>
                <w:szCs w:val="19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19"/>
                <w:szCs w:val="19"/>
                <w:lang w:eastAsia="ru-RU"/>
              </w:rPr>
              <w:t> </w:t>
            </w:r>
          </w:p>
        </w:tc>
      </w:tr>
      <w:tr w:rsidR="004960FC" w:rsidRPr="004960FC" w:rsidTr="005750D6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А. Сельское хозяйство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960FC" w:rsidRPr="004960FC" w:rsidRDefault="005750D6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Сведения отсутствуют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Е. Производство и распределение электроэнергии, газа и воды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D. Обрабатывающие производства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F. Строительство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G. 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5750D6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>
              <w:rPr>
                <w:rFonts w:ascii="Arial" w:hAnsi="Arial" w:cs="Arial"/>
                <w:color w:val="444444"/>
                <w:sz w:val="21"/>
                <w:szCs w:val="21"/>
                <w:shd w:val="clear" w:color="auto" w:fill="FFFFFF"/>
              </w:rPr>
              <w:t>Сведения отсутствуют</w:t>
            </w:r>
            <w:bookmarkStart w:id="0" w:name="_GoBack"/>
            <w:bookmarkEnd w:id="0"/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H. Гостиницы и рестораны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I. Транспорт и связь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К. Деятельность финансовая и страховая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L. Операции с недвижимым имуществом, аренда и предоставление услуг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  <w:tr w:rsidR="004960FC" w:rsidRPr="004960FC" w:rsidTr="004960FC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Раздел O. Предоставление прочих коммунальных, социальных и персональных услуг</w:t>
            </w:r>
          </w:p>
        </w:tc>
        <w:tc>
          <w:tcPr>
            <w:tcW w:w="3112" w:type="dxa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960FC" w:rsidRPr="004960FC" w:rsidRDefault="004960FC" w:rsidP="004960FC">
            <w:pPr>
              <w:spacing w:after="150" w:line="360" w:lineRule="atLeast"/>
              <w:textAlignment w:val="baseline"/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</w:pPr>
            <w:r w:rsidRPr="004960FC">
              <w:rPr>
                <w:rFonts w:ascii="Arial" w:hAnsi="Arial" w:cs="Arial"/>
                <w:color w:val="444444"/>
                <w:sz w:val="21"/>
                <w:szCs w:val="21"/>
                <w:lang w:eastAsia="ru-RU"/>
              </w:rPr>
              <w:t>0</w:t>
            </w:r>
          </w:p>
        </w:tc>
      </w:tr>
    </w:tbl>
    <w:p w:rsidR="00302BC8" w:rsidRDefault="00302BC8">
      <w:pPr>
        <w:spacing w:after="240"/>
        <w:rPr>
          <w:sz w:val="32"/>
          <w:szCs w:val="32"/>
        </w:rPr>
      </w:pPr>
    </w:p>
    <w:sectPr w:rsidR="00302BC8">
      <w:pgSz w:w="11906" w:h="16838"/>
      <w:pgMar w:top="540" w:right="850" w:bottom="360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05F" w:rsidRDefault="00DD005F">
      <w:r>
        <w:separator/>
      </w:r>
    </w:p>
  </w:endnote>
  <w:endnote w:type="continuationSeparator" w:id="0">
    <w:p w:rsidR="00DD005F" w:rsidRDefault="00DD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05F" w:rsidRDefault="00DD005F">
      <w:r>
        <w:separator/>
      </w:r>
    </w:p>
  </w:footnote>
  <w:footnote w:type="continuationSeparator" w:id="0">
    <w:p w:rsidR="00DD005F" w:rsidRDefault="00DD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269C7"/>
    <w:multiLevelType w:val="hybridMultilevel"/>
    <w:tmpl w:val="66E4BFE8"/>
    <w:lvl w:ilvl="0" w:tplc="C38EAAD4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2EE8E8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07ABC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F64C5EA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37C682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F100F8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EF24B9B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086F8A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3E12C44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BC8"/>
    <w:rsid w:val="00302BC8"/>
    <w:rsid w:val="00482771"/>
    <w:rsid w:val="004960FC"/>
    <w:rsid w:val="004A17EF"/>
    <w:rsid w:val="005750D6"/>
    <w:rsid w:val="005C4321"/>
    <w:rsid w:val="008B784D"/>
    <w:rsid w:val="008D186D"/>
    <w:rsid w:val="00BD2F86"/>
    <w:rsid w:val="00DD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F64698-C053-48E3-80BF-E4013FF4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280" w:after="28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styleId="af9">
    <w:name w:val="Hyperlink"/>
    <w:rPr>
      <w:color w:val="0000FF"/>
      <w:u w:val="single"/>
    </w:rPr>
  </w:style>
  <w:style w:type="character" w:customStyle="1" w:styleId="okvedname">
    <w:name w:val="okved__name"/>
    <w:basedOn w:val="a1"/>
    <w:qFormat/>
  </w:style>
  <w:style w:type="character" w:customStyle="1" w:styleId="okvedcode">
    <w:name w:val="okved__code"/>
    <w:basedOn w:val="a1"/>
    <w:qFormat/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fa">
    <w:name w:val="List"/>
    <w:basedOn w:val="a0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fc">
    <w:name w:val="Normal (Web)"/>
    <w:basedOn w:val="a"/>
    <w:qFormat/>
    <w:pPr>
      <w:spacing w:before="280" w:after="280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количестве субъектов малого и среднего предпринимательства и об их классификации по видам экономической деятельности</vt:lpstr>
    </vt:vector>
  </TitlesOfParts>
  <Company>SPecialiST RePack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количестве субъектов малого и среднего предпринимательства и об их классификации по видам экономической деятельности</dc:title>
  <dc:subject/>
  <dc:creator>User2</dc:creator>
  <cp:keywords> </cp:keywords>
  <dc:description/>
  <cp:lastModifiedBy>User</cp:lastModifiedBy>
  <cp:revision>5</cp:revision>
  <dcterms:created xsi:type="dcterms:W3CDTF">2022-07-28T13:44:00Z</dcterms:created>
  <dcterms:modified xsi:type="dcterms:W3CDTF">2022-07-29T12:47:00Z</dcterms:modified>
  <dc:language>en-US</dc:language>
</cp:coreProperties>
</file>